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74E0D" w14:textId="39CEBE55" w:rsidR="00257AD4" w:rsidRPr="00300BA9" w:rsidRDefault="00257AD4" w:rsidP="005A417F">
      <w:pPr>
        <w:pStyle w:val="Textocomentario"/>
        <w:ind w:left="708" w:hanging="708"/>
        <w:jc w:val="both"/>
        <w:rPr>
          <w:rFonts w:ascii="Arial Narrow" w:hAnsi="Arial Narrow"/>
          <w:sz w:val="22"/>
          <w:szCs w:val="22"/>
        </w:rPr>
      </w:pPr>
      <w:r w:rsidRPr="00300BA9">
        <w:rPr>
          <w:rFonts w:ascii="Arial Narrow" w:hAnsi="Arial Narrow"/>
          <w:sz w:val="22"/>
          <w:szCs w:val="22"/>
        </w:rPr>
        <w:t xml:space="preserve">El C. </w:t>
      </w:r>
      <w:r w:rsidR="00A650D2">
        <w:rPr>
          <w:rFonts w:ascii="Arial Narrow" w:hAnsi="Arial Narrow"/>
          <w:sz w:val="22"/>
          <w:szCs w:val="22"/>
        </w:rPr>
        <w:t>Jairo Armando Álvarez Vaca</w:t>
      </w:r>
      <w:r w:rsidRPr="00300BA9">
        <w:rPr>
          <w:rFonts w:ascii="Arial Narrow" w:hAnsi="Arial Narrow"/>
          <w:sz w:val="22"/>
          <w:szCs w:val="22"/>
        </w:rPr>
        <w:t>, Presidente Municipal de San Luis de la Paz, Guanajuato, a los habitantes hago saber:</w:t>
      </w:r>
    </w:p>
    <w:p w14:paraId="4CDA32BF" w14:textId="0E354442" w:rsidR="00257AD4" w:rsidRPr="00300BA9" w:rsidRDefault="00257AD4" w:rsidP="00257AD4">
      <w:pPr>
        <w:pStyle w:val="Textocomentario"/>
        <w:jc w:val="both"/>
        <w:rPr>
          <w:rFonts w:ascii="Arial Narrow" w:hAnsi="Arial Narrow"/>
          <w:sz w:val="22"/>
          <w:szCs w:val="22"/>
        </w:rPr>
      </w:pPr>
      <w:r w:rsidRPr="00300BA9">
        <w:rPr>
          <w:rFonts w:ascii="Arial Narrow" w:hAnsi="Arial Narrow"/>
          <w:sz w:val="22"/>
          <w:szCs w:val="22"/>
        </w:rPr>
        <w:t xml:space="preserve">Que el H. Ayuntamiento que presido en ejercicio de las atribuciones que le confieren los artículos 115 de la Constitución Política de los Estados Unidos Mexicanos; 117 de la Constitución Política para el Estado de Guanajuato; 76 fracción I, inciso b) y 236 de la Ley Orgánica Municipal para el Estado de Guanajuato; en sesión de Ayuntamiento </w:t>
      </w:r>
      <w:r w:rsidR="00A650D2">
        <w:rPr>
          <w:rFonts w:ascii="Arial Narrow" w:hAnsi="Arial Narrow"/>
          <w:sz w:val="22"/>
          <w:szCs w:val="22"/>
        </w:rPr>
        <w:t>15 de agosto de 2024</w:t>
      </w:r>
      <w:r w:rsidRPr="00300BA9">
        <w:rPr>
          <w:rFonts w:ascii="Arial Narrow" w:hAnsi="Arial Narrow"/>
          <w:sz w:val="22"/>
          <w:szCs w:val="22"/>
        </w:rPr>
        <w:t xml:space="preserve"> aprobó lo siguiente:</w:t>
      </w:r>
    </w:p>
    <w:p w14:paraId="69D9A40C" w14:textId="77777777" w:rsidR="00257AD4" w:rsidRPr="00300BA9" w:rsidRDefault="00257AD4" w:rsidP="00257AD4">
      <w:pPr>
        <w:pStyle w:val="Textocomentario"/>
        <w:jc w:val="both"/>
        <w:rPr>
          <w:rFonts w:ascii="Arial Narrow" w:hAnsi="Arial Narrow"/>
          <w:sz w:val="22"/>
          <w:szCs w:val="22"/>
        </w:rPr>
      </w:pPr>
      <w:r w:rsidRPr="00300BA9">
        <w:rPr>
          <w:rFonts w:ascii="Arial Narrow" w:hAnsi="Arial Narrow"/>
          <w:sz w:val="22"/>
          <w:szCs w:val="22"/>
        </w:rPr>
        <w:t xml:space="preserve">Reglamento de Transparencia y Acceso a la Información del Municipio de San Luis de la Paz, Guanajuato. </w:t>
      </w:r>
    </w:p>
    <w:p w14:paraId="5D775851" w14:textId="77777777" w:rsidR="00126323" w:rsidRPr="00300BA9" w:rsidRDefault="00126323" w:rsidP="005A3E2A">
      <w:pPr>
        <w:spacing w:after="0"/>
        <w:jc w:val="center"/>
        <w:rPr>
          <w:rFonts w:ascii="Arial Narrow" w:hAnsi="Arial Narrow"/>
          <w:b/>
        </w:rPr>
      </w:pPr>
    </w:p>
    <w:p w14:paraId="46841436" w14:textId="77777777" w:rsidR="00BF5327" w:rsidRPr="00300BA9" w:rsidRDefault="005A3E2A" w:rsidP="005A3E2A">
      <w:pPr>
        <w:spacing w:after="0"/>
        <w:jc w:val="center"/>
        <w:rPr>
          <w:rFonts w:ascii="Arial Narrow" w:hAnsi="Arial Narrow"/>
          <w:b/>
        </w:rPr>
      </w:pPr>
      <w:r w:rsidRPr="00300BA9">
        <w:rPr>
          <w:rFonts w:ascii="Arial Narrow" w:hAnsi="Arial Narrow"/>
          <w:b/>
        </w:rPr>
        <w:t>CAPITULO I</w:t>
      </w:r>
    </w:p>
    <w:p w14:paraId="54082DF6" w14:textId="77777777" w:rsidR="005A3E2A" w:rsidRPr="00300BA9" w:rsidRDefault="005A3E2A" w:rsidP="005A3E2A">
      <w:pPr>
        <w:spacing w:after="0"/>
        <w:jc w:val="center"/>
        <w:rPr>
          <w:rFonts w:ascii="Arial Narrow" w:hAnsi="Arial Narrow"/>
          <w:b/>
        </w:rPr>
      </w:pPr>
      <w:r w:rsidRPr="00300BA9">
        <w:rPr>
          <w:rFonts w:ascii="Arial Narrow" w:hAnsi="Arial Narrow"/>
          <w:b/>
        </w:rPr>
        <w:t>DISPOSICIONES PRELIMINARES</w:t>
      </w:r>
    </w:p>
    <w:p w14:paraId="58D8281B" w14:textId="0D184F03" w:rsidR="00BF5327" w:rsidRPr="00300BA9" w:rsidRDefault="007E5BBA" w:rsidP="00A24416">
      <w:pPr>
        <w:spacing w:after="0"/>
        <w:jc w:val="right"/>
        <w:rPr>
          <w:rFonts w:ascii="Arial Narrow" w:hAnsi="Arial Narrow"/>
          <w:b/>
        </w:rPr>
      </w:pPr>
      <w:r>
        <w:rPr>
          <w:rFonts w:ascii="Arial Narrow" w:hAnsi="Arial Narrow"/>
          <w:b/>
        </w:rPr>
        <w:t>Naturaleza y Objeto</w:t>
      </w:r>
      <w:r w:rsidR="00BF5327" w:rsidRPr="00300BA9">
        <w:rPr>
          <w:rFonts w:ascii="Arial Narrow" w:hAnsi="Arial Narrow"/>
          <w:b/>
        </w:rPr>
        <w:t xml:space="preserve"> </w:t>
      </w:r>
    </w:p>
    <w:p w14:paraId="778789AB" w14:textId="3ABFE0C9" w:rsidR="0082296B" w:rsidRPr="00300BA9" w:rsidRDefault="000068E4" w:rsidP="00A24416">
      <w:pPr>
        <w:spacing w:after="0"/>
        <w:jc w:val="both"/>
        <w:rPr>
          <w:rFonts w:ascii="Arial Narrow" w:hAnsi="Arial Narrow"/>
        </w:rPr>
      </w:pPr>
      <w:r w:rsidRPr="00300BA9">
        <w:rPr>
          <w:rFonts w:ascii="Arial Narrow" w:hAnsi="Arial Narrow"/>
          <w:b/>
        </w:rPr>
        <w:t xml:space="preserve">Artículo </w:t>
      </w:r>
      <w:r w:rsidR="00BF5327" w:rsidRPr="00300BA9">
        <w:rPr>
          <w:rFonts w:ascii="Arial Narrow" w:hAnsi="Arial Narrow"/>
          <w:b/>
        </w:rPr>
        <w:t>1.</w:t>
      </w:r>
      <w:r w:rsidR="00BF5327" w:rsidRPr="00300BA9">
        <w:rPr>
          <w:rFonts w:ascii="Arial Narrow" w:hAnsi="Arial Narrow"/>
        </w:rPr>
        <w:t xml:space="preserve"> El presente Reglamento es de orden público, interés social y de observancia general en el Municipio de San Luis de la Paz, Guanajuato, y tiene por objeto establecer y regular en el ámbito </w:t>
      </w:r>
      <w:r w:rsidR="00A06123" w:rsidRPr="00300BA9">
        <w:rPr>
          <w:rFonts w:ascii="Arial Narrow" w:hAnsi="Arial Narrow"/>
        </w:rPr>
        <w:t>M</w:t>
      </w:r>
      <w:r w:rsidR="00BF5327" w:rsidRPr="00300BA9">
        <w:rPr>
          <w:rFonts w:ascii="Arial Narrow" w:hAnsi="Arial Narrow"/>
        </w:rPr>
        <w:t xml:space="preserve">unicipal los principios, bases generales y procedimientos para garantizar el derecho de acceso a la información en posesión de cualquier </w:t>
      </w:r>
      <w:r w:rsidR="00A06123" w:rsidRPr="00300BA9">
        <w:rPr>
          <w:rFonts w:ascii="Arial Narrow" w:hAnsi="Arial Narrow"/>
        </w:rPr>
        <w:t>Dependencia, Entidad</w:t>
      </w:r>
      <w:r w:rsidR="00184AC3" w:rsidRPr="00300BA9">
        <w:rPr>
          <w:rFonts w:ascii="Arial Narrow" w:hAnsi="Arial Narrow"/>
        </w:rPr>
        <w:t xml:space="preserve"> o</w:t>
      </w:r>
      <w:r w:rsidR="00A06123" w:rsidRPr="00300BA9">
        <w:rPr>
          <w:rFonts w:ascii="Arial Narrow" w:hAnsi="Arial Narrow"/>
        </w:rPr>
        <w:t xml:space="preserve"> Unidad Administrativa</w:t>
      </w:r>
      <w:r w:rsidR="00184AC3" w:rsidRPr="00300BA9">
        <w:rPr>
          <w:rFonts w:ascii="Arial Narrow" w:hAnsi="Arial Narrow"/>
        </w:rPr>
        <w:t xml:space="preserve"> </w:t>
      </w:r>
      <w:r w:rsidR="005A417F" w:rsidRPr="00300BA9">
        <w:rPr>
          <w:rFonts w:ascii="Arial Narrow" w:hAnsi="Arial Narrow"/>
        </w:rPr>
        <w:t>M</w:t>
      </w:r>
      <w:r w:rsidR="00184AC3" w:rsidRPr="00300BA9">
        <w:rPr>
          <w:rFonts w:ascii="Arial Narrow" w:hAnsi="Arial Narrow"/>
        </w:rPr>
        <w:t>unicipal.</w:t>
      </w:r>
    </w:p>
    <w:p w14:paraId="25B95A9C" w14:textId="7D0F4D16" w:rsidR="00A06123" w:rsidRPr="00300BA9" w:rsidRDefault="003346A4" w:rsidP="00A24416">
      <w:pPr>
        <w:spacing w:after="0"/>
        <w:jc w:val="right"/>
        <w:rPr>
          <w:rFonts w:ascii="Arial Narrow" w:hAnsi="Arial Narrow"/>
          <w:b/>
        </w:rPr>
      </w:pPr>
      <w:r w:rsidRPr="007E5BBA">
        <w:rPr>
          <w:rFonts w:ascii="Arial Narrow" w:hAnsi="Arial Narrow"/>
          <w:b/>
        </w:rPr>
        <w:t>Objetivos</w:t>
      </w:r>
      <w:r w:rsidR="007E5BBA">
        <w:rPr>
          <w:rFonts w:ascii="Arial Narrow" w:hAnsi="Arial Narrow"/>
          <w:b/>
        </w:rPr>
        <w:t xml:space="preserve"> del Reglamento</w:t>
      </w:r>
    </w:p>
    <w:p w14:paraId="52D5E551" w14:textId="77777777" w:rsidR="000114B8" w:rsidRPr="00300BA9" w:rsidRDefault="000114B8" w:rsidP="00A24416">
      <w:pPr>
        <w:spacing w:after="0"/>
        <w:jc w:val="both"/>
        <w:rPr>
          <w:rFonts w:ascii="Arial Narrow" w:hAnsi="Arial Narrow"/>
        </w:rPr>
      </w:pPr>
      <w:r w:rsidRPr="00300BA9">
        <w:rPr>
          <w:rFonts w:ascii="Arial Narrow" w:hAnsi="Arial Narrow"/>
          <w:b/>
        </w:rPr>
        <w:t xml:space="preserve">Artículo </w:t>
      </w:r>
      <w:r w:rsidR="000068E4" w:rsidRPr="00300BA9">
        <w:rPr>
          <w:rFonts w:ascii="Arial Narrow" w:hAnsi="Arial Narrow"/>
          <w:b/>
        </w:rPr>
        <w:t>2</w:t>
      </w:r>
      <w:r w:rsidRPr="00300BA9">
        <w:rPr>
          <w:rFonts w:ascii="Arial Narrow" w:hAnsi="Arial Narrow"/>
          <w:b/>
        </w:rPr>
        <w:t>.</w:t>
      </w:r>
      <w:r w:rsidRPr="00300BA9">
        <w:rPr>
          <w:rFonts w:ascii="Arial Narrow" w:hAnsi="Arial Narrow"/>
        </w:rPr>
        <w:t xml:space="preserve"> </w:t>
      </w:r>
      <w:r w:rsidR="000068E4" w:rsidRPr="00300BA9">
        <w:rPr>
          <w:rFonts w:ascii="Arial Narrow" w:hAnsi="Arial Narrow"/>
        </w:rPr>
        <w:t>El presente Reglamento tiene como objetivos, además de los previstos en la Ley de Transparencia y Acceso a la Información Pública para el Estado de Guanajuato, los siguientes:</w:t>
      </w:r>
    </w:p>
    <w:p w14:paraId="72CB3BAD" w14:textId="45306C85" w:rsidR="000114B8" w:rsidRPr="00300BA9" w:rsidRDefault="000114B8" w:rsidP="005B7DBE">
      <w:pPr>
        <w:pStyle w:val="Prrafodelista"/>
        <w:numPr>
          <w:ilvl w:val="0"/>
          <w:numId w:val="1"/>
        </w:numPr>
        <w:jc w:val="both"/>
        <w:rPr>
          <w:rFonts w:ascii="Arial Narrow" w:hAnsi="Arial Narrow"/>
        </w:rPr>
      </w:pPr>
      <w:r w:rsidRPr="00300BA9">
        <w:rPr>
          <w:rFonts w:ascii="Arial Narrow" w:hAnsi="Arial Narrow"/>
        </w:rPr>
        <w:t xml:space="preserve">Regular la estructura y el funcionamiento de la Unidad de </w:t>
      </w:r>
      <w:r w:rsidR="005B7DBE" w:rsidRPr="005B7DBE">
        <w:rPr>
          <w:rFonts w:ascii="Arial Narrow" w:hAnsi="Arial Narrow"/>
        </w:rPr>
        <w:t>Transparencia</w:t>
      </w:r>
      <w:r w:rsidRPr="00300BA9">
        <w:rPr>
          <w:rFonts w:ascii="Arial Narrow" w:hAnsi="Arial Narrow"/>
        </w:rPr>
        <w:t xml:space="preserve"> a la Información Pública del Municipio de San Luis de la Paz, Guanajuato;</w:t>
      </w:r>
    </w:p>
    <w:p w14:paraId="79BD4139" w14:textId="77777777" w:rsidR="00176F0D" w:rsidRPr="00300BA9" w:rsidRDefault="000114B8" w:rsidP="000114B8">
      <w:pPr>
        <w:pStyle w:val="Prrafodelista"/>
        <w:numPr>
          <w:ilvl w:val="0"/>
          <w:numId w:val="1"/>
        </w:numPr>
        <w:jc w:val="both"/>
        <w:rPr>
          <w:rFonts w:ascii="Arial Narrow" w:hAnsi="Arial Narrow"/>
        </w:rPr>
      </w:pPr>
      <w:r w:rsidRPr="00300BA9">
        <w:rPr>
          <w:rFonts w:ascii="Arial Narrow" w:hAnsi="Arial Narrow"/>
        </w:rPr>
        <w:t xml:space="preserve">Garantizar el acceso de toda persona a la información pública que se generó </w:t>
      </w:r>
      <w:r w:rsidR="0001037E" w:rsidRPr="00300BA9">
        <w:rPr>
          <w:rFonts w:ascii="Arial Narrow" w:hAnsi="Arial Narrow"/>
        </w:rPr>
        <w:t>o</w:t>
      </w:r>
      <w:r w:rsidRPr="00300BA9">
        <w:rPr>
          <w:rFonts w:ascii="Arial Narrow" w:hAnsi="Arial Narrow"/>
        </w:rPr>
        <w:t xml:space="preserve"> se encuentren en posesión de las Unidades Administrativas del </w:t>
      </w:r>
      <w:r w:rsidR="00176F0D" w:rsidRPr="00300BA9">
        <w:rPr>
          <w:rFonts w:ascii="Arial Narrow" w:hAnsi="Arial Narrow"/>
        </w:rPr>
        <w:t>Ayuntamiento de</w:t>
      </w:r>
      <w:r w:rsidR="00A06123" w:rsidRPr="00300BA9">
        <w:rPr>
          <w:rFonts w:ascii="Arial Narrow" w:hAnsi="Arial Narrow"/>
        </w:rPr>
        <w:t xml:space="preserve"> San Luis de la Paz, Guanajuato;</w:t>
      </w:r>
    </w:p>
    <w:p w14:paraId="6C7C1EC4" w14:textId="77777777" w:rsidR="0001037E" w:rsidRPr="00300BA9" w:rsidRDefault="00A06123" w:rsidP="000114B8">
      <w:pPr>
        <w:pStyle w:val="Prrafodelista"/>
        <w:numPr>
          <w:ilvl w:val="0"/>
          <w:numId w:val="1"/>
        </w:numPr>
        <w:jc w:val="both"/>
        <w:rPr>
          <w:rFonts w:ascii="Arial Narrow" w:hAnsi="Arial Narrow"/>
        </w:rPr>
      </w:pPr>
      <w:r w:rsidRPr="00300BA9">
        <w:rPr>
          <w:rFonts w:ascii="Arial Narrow" w:hAnsi="Arial Narrow"/>
        </w:rPr>
        <w:t>Transparentar el ejercicio de la gestión pública, a través del acceso a la información.</w:t>
      </w:r>
    </w:p>
    <w:p w14:paraId="70B5372B" w14:textId="77777777" w:rsidR="00176F0D" w:rsidRPr="00300BA9" w:rsidRDefault="00176F0D" w:rsidP="00176F0D">
      <w:pPr>
        <w:pStyle w:val="Prrafodelista"/>
        <w:jc w:val="right"/>
        <w:rPr>
          <w:rFonts w:ascii="Arial Narrow" w:hAnsi="Arial Narrow"/>
          <w:b/>
        </w:rPr>
      </w:pPr>
      <w:r w:rsidRPr="00300BA9">
        <w:rPr>
          <w:rFonts w:ascii="Arial Narrow" w:hAnsi="Arial Narrow"/>
          <w:b/>
        </w:rPr>
        <w:t>Glosario</w:t>
      </w:r>
    </w:p>
    <w:p w14:paraId="73125119" w14:textId="77777777" w:rsidR="00176F0D" w:rsidRPr="00300BA9" w:rsidRDefault="00176F0D" w:rsidP="00176F0D">
      <w:pPr>
        <w:pStyle w:val="Prrafodelista"/>
        <w:ind w:left="0"/>
        <w:rPr>
          <w:rFonts w:ascii="Arial Narrow" w:hAnsi="Arial Narrow"/>
        </w:rPr>
      </w:pPr>
      <w:r w:rsidRPr="00300BA9">
        <w:rPr>
          <w:rFonts w:ascii="Arial Narrow" w:hAnsi="Arial Narrow"/>
          <w:b/>
        </w:rPr>
        <w:t xml:space="preserve">Artículo </w:t>
      </w:r>
      <w:r w:rsidR="00A957C4" w:rsidRPr="00300BA9">
        <w:rPr>
          <w:rFonts w:ascii="Arial Narrow" w:hAnsi="Arial Narrow"/>
          <w:b/>
        </w:rPr>
        <w:t>3</w:t>
      </w:r>
      <w:r w:rsidRPr="00300BA9">
        <w:rPr>
          <w:rFonts w:ascii="Arial Narrow" w:hAnsi="Arial Narrow"/>
        </w:rPr>
        <w:t>. Para los efectos de este Reglamento se entenderá, además de las definiciones establecidas en la Ley de Transparencia y Acceso a la Información Pública para el Estado de Guanajuato;</w:t>
      </w:r>
    </w:p>
    <w:p w14:paraId="20BE1C40" w14:textId="77777777" w:rsidR="00176F0D" w:rsidRPr="00300BA9" w:rsidRDefault="00176F0D" w:rsidP="00176F0D">
      <w:pPr>
        <w:pStyle w:val="Prrafodelista"/>
        <w:ind w:left="0"/>
        <w:rPr>
          <w:rFonts w:ascii="Arial Narrow" w:hAnsi="Arial Narrow"/>
        </w:rPr>
      </w:pPr>
    </w:p>
    <w:p w14:paraId="5378FC27" w14:textId="77777777" w:rsidR="009F57A2" w:rsidRPr="009F57A2" w:rsidRDefault="008B61C1" w:rsidP="009F57A2">
      <w:pPr>
        <w:pStyle w:val="Prrafodelista"/>
        <w:numPr>
          <w:ilvl w:val="0"/>
          <w:numId w:val="26"/>
        </w:numPr>
        <w:jc w:val="both"/>
        <w:rPr>
          <w:rFonts w:ascii="Arial Narrow" w:hAnsi="Arial Narrow"/>
        </w:rPr>
      </w:pPr>
      <w:r w:rsidRPr="009F57A2">
        <w:rPr>
          <w:rFonts w:ascii="Arial Narrow" w:hAnsi="Arial Narrow"/>
        </w:rPr>
        <w:t>Accesibilidad:</w:t>
      </w:r>
      <w:r w:rsidRPr="008B61C1">
        <w:rPr>
          <w:rFonts w:ascii="Arial Narrow" w:hAnsi="Arial Narrow"/>
        </w:rPr>
        <w:t xml:space="preserve"> </w:t>
      </w:r>
      <w:r w:rsidR="009F57A2" w:rsidRPr="009F57A2">
        <w:rPr>
          <w:rFonts w:ascii="Arial Narrow" w:hAnsi="Arial Narrow"/>
        </w:rPr>
        <w:t>Los datos están disponibles para la gama más amplia de</w:t>
      </w:r>
    </w:p>
    <w:p w14:paraId="584E5439" w14:textId="636E3636" w:rsidR="008B61C1" w:rsidRDefault="009F57A2" w:rsidP="009F57A2">
      <w:pPr>
        <w:pStyle w:val="Prrafodelista"/>
        <w:numPr>
          <w:ilvl w:val="0"/>
          <w:numId w:val="26"/>
        </w:numPr>
        <w:jc w:val="both"/>
        <w:rPr>
          <w:rFonts w:ascii="Arial Narrow" w:hAnsi="Arial Narrow"/>
        </w:rPr>
      </w:pPr>
      <w:r w:rsidRPr="009F57A2">
        <w:rPr>
          <w:rFonts w:ascii="Arial Narrow" w:hAnsi="Arial Narrow"/>
        </w:rPr>
        <w:t>personas usuarias, para cualquier propósito</w:t>
      </w:r>
      <w:r w:rsidR="008B61C1" w:rsidRPr="008B61C1">
        <w:rPr>
          <w:rFonts w:ascii="Arial Narrow" w:hAnsi="Arial Narrow"/>
        </w:rPr>
        <w:t>.</w:t>
      </w:r>
    </w:p>
    <w:p w14:paraId="5001E6AC" w14:textId="30A8787E" w:rsidR="008B61C1" w:rsidRDefault="008B61C1" w:rsidP="008B61C1">
      <w:pPr>
        <w:pStyle w:val="Prrafodelista"/>
        <w:numPr>
          <w:ilvl w:val="0"/>
          <w:numId w:val="26"/>
        </w:numPr>
        <w:jc w:val="both"/>
        <w:rPr>
          <w:rFonts w:ascii="Arial Narrow" w:hAnsi="Arial Narrow"/>
        </w:rPr>
      </w:pPr>
      <w:r w:rsidRPr="008B61C1">
        <w:rPr>
          <w:rFonts w:ascii="Arial Narrow" w:hAnsi="Arial Narrow"/>
        </w:rPr>
        <w:t>Comité. Al comité de transparencia</w:t>
      </w:r>
      <w:r>
        <w:rPr>
          <w:rFonts w:ascii="Arial Narrow" w:hAnsi="Arial Narrow"/>
        </w:rPr>
        <w:t>.</w:t>
      </w:r>
    </w:p>
    <w:p w14:paraId="73FB37C3" w14:textId="13110E1E" w:rsidR="008B61C1" w:rsidRDefault="008B61C1" w:rsidP="009F57A2">
      <w:pPr>
        <w:pStyle w:val="Prrafodelista"/>
        <w:numPr>
          <w:ilvl w:val="0"/>
          <w:numId w:val="26"/>
        </w:numPr>
        <w:jc w:val="both"/>
        <w:rPr>
          <w:rFonts w:ascii="Arial Narrow" w:hAnsi="Arial Narrow"/>
        </w:rPr>
      </w:pPr>
      <w:r w:rsidRPr="009F57A2">
        <w:rPr>
          <w:rFonts w:ascii="Arial Narrow" w:hAnsi="Arial Narrow"/>
        </w:rPr>
        <w:t>Dependencia:</w:t>
      </w:r>
      <w:r w:rsidRPr="008B61C1">
        <w:rPr>
          <w:rFonts w:ascii="Arial Narrow" w:hAnsi="Arial Narrow"/>
        </w:rPr>
        <w:t xml:space="preserve"> </w:t>
      </w:r>
      <w:r w:rsidR="009F57A2" w:rsidRPr="009F57A2">
        <w:rPr>
          <w:rFonts w:ascii="Arial Narrow" w:hAnsi="Arial Narrow"/>
        </w:rPr>
        <w:t xml:space="preserve">Instancias que cuentan o puedan contar con la información. </w:t>
      </w:r>
    </w:p>
    <w:p w14:paraId="07972788" w14:textId="495C7A87" w:rsidR="008B61C1" w:rsidRPr="009F57A2" w:rsidRDefault="008B61C1" w:rsidP="008B61C1">
      <w:pPr>
        <w:pStyle w:val="Prrafodelista"/>
        <w:numPr>
          <w:ilvl w:val="0"/>
          <w:numId w:val="26"/>
        </w:numPr>
        <w:jc w:val="both"/>
        <w:rPr>
          <w:rFonts w:ascii="Arial Narrow" w:hAnsi="Arial Narrow"/>
        </w:rPr>
      </w:pPr>
      <w:r w:rsidRPr="008B61C1">
        <w:rPr>
          <w:rFonts w:ascii="Arial Narrow" w:hAnsi="Arial Narrow"/>
        </w:rPr>
        <w:t xml:space="preserve">Enlace: Servidor público designado por los titulares de las áreas responsables u órganos autónomos a la que se encuentra adscrito y será el responsable de gestionar la información al interior de su área, Dependencia, o Entidad, así como tener actualizado en el Portal de Transparencia del Municipio de </w:t>
      </w:r>
      <w:r w:rsidRPr="009F57A2">
        <w:rPr>
          <w:rFonts w:ascii="Arial Narrow" w:hAnsi="Arial Narrow"/>
        </w:rPr>
        <w:t>San Luis de la Paz, Guanajuato y en la Plataforma Nacional de Transparencia, la información solicitada;</w:t>
      </w:r>
    </w:p>
    <w:p w14:paraId="4CD45144" w14:textId="4A622661"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Entidad: Unidad administrativa o dependencia de la administración Pública.</w:t>
      </w:r>
    </w:p>
    <w:p w14:paraId="083E74C6" w14:textId="223F0C1B"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Instituto. Al Instituto de Acceso a la Información Pública para el Estado de Guanajuato, conocido por sus siglas IACIP.</w:t>
      </w:r>
    </w:p>
    <w:p w14:paraId="5F1285F4" w14:textId="3D23A337"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Ley de Archivos: Ley de Archivos del Estado de Guanajuato.</w:t>
      </w:r>
    </w:p>
    <w:p w14:paraId="64A9BA0E" w14:textId="02EA9028"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Ley de Protección de Datos Personales: Ley de Protección de Datos Personales en Posesión de Sujetos Obligados para el Estado de Guanajuato.</w:t>
      </w:r>
    </w:p>
    <w:p w14:paraId="5E5391D0" w14:textId="454DAA53"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Ley General. La Ley General de Transparencia y Acceso a la Información Pública;</w:t>
      </w:r>
    </w:p>
    <w:p w14:paraId="470DB386" w14:textId="3328AAD4" w:rsidR="008B61C1" w:rsidRPr="009F57A2" w:rsidRDefault="008B61C1" w:rsidP="008B61C1">
      <w:pPr>
        <w:pStyle w:val="Prrafodelista"/>
        <w:numPr>
          <w:ilvl w:val="0"/>
          <w:numId w:val="26"/>
        </w:numPr>
        <w:jc w:val="both"/>
        <w:rPr>
          <w:rFonts w:ascii="Arial Narrow" w:hAnsi="Arial Narrow"/>
        </w:rPr>
      </w:pPr>
      <w:r w:rsidRPr="009F57A2">
        <w:rPr>
          <w:rFonts w:ascii="Arial Narrow" w:hAnsi="Arial Narrow"/>
        </w:rPr>
        <w:t>Ley. Ley de Transparencia y Acceso a la Información Pública para el Estado de Guanajuato;</w:t>
      </w:r>
    </w:p>
    <w:p w14:paraId="73AD0926" w14:textId="768D2259" w:rsidR="008B61C1" w:rsidRDefault="008B61C1" w:rsidP="008B61C1">
      <w:pPr>
        <w:pStyle w:val="Prrafodelista"/>
        <w:numPr>
          <w:ilvl w:val="0"/>
          <w:numId w:val="26"/>
        </w:numPr>
        <w:jc w:val="both"/>
        <w:rPr>
          <w:rFonts w:ascii="Arial Narrow" w:hAnsi="Arial Narrow"/>
        </w:rPr>
      </w:pPr>
      <w:r w:rsidRPr="009F57A2">
        <w:rPr>
          <w:rFonts w:ascii="Arial Narrow" w:hAnsi="Arial Narrow"/>
        </w:rPr>
        <w:t>Lineamientos Generales. A los lineamientos en Materia de Clasificación y Desclasificación de la Información, así como para la Elaboración</w:t>
      </w:r>
      <w:r w:rsidRPr="008B61C1">
        <w:rPr>
          <w:rFonts w:ascii="Arial Narrow" w:hAnsi="Arial Narrow"/>
        </w:rPr>
        <w:t xml:space="preserve"> de Versiones Públicas;</w:t>
      </w:r>
    </w:p>
    <w:p w14:paraId="5044DF1B" w14:textId="29D20B64" w:rsidR="008B61C1" w:rsidRDefault="008B61C1" w:rsidP="008B61C1">
      <w:pPr>
        <w:pStyle w:val="Prrafodelista"/>
        <w:numPr>
          <w:ilvl w:val="0"/>
          <w:numId w:val="26"/>
        </w:numPr>
        <w:jc w:val="both"/>
        <w:rPr>
          <w:rFonts w:ascii="Arial Narrow" w:hAnsi="Arial Narrow"/>
        </w:rPr>
      </w:pPr>
      <w:r w:rsidRPr="008B61C1">
        <w:rPr>
          <w:rFonts w:ascii="Arial Narrow" w:hAnsi="Arial Narrow"/>
        </w:rPr>
        <w:lastRenderedPageBreak/>
        <w:t xml:space="preserve">Lineamientos Técnicos.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w:t>
      </w:r>
    </w:p>
    <w:p w14:paraId="11415B68" w14:textId="77777777" w:rsidR="008B61C1" w:rsidRDefault="008B61C1" w:rsidP="008B61C1">
      <w:pPr>
        <w:pStyle w:val="Prrafodelista"/>
        <w:numPr>
          <w:ilvl w:val="0"/>
          <w:numId w:val="26"/>
        </w:numPr>
        <w:jc w:val="both"/>
        <w:rPr>
          <w:rFonts w:ascii="Arial Narrow" w:hAnsi="Arial Narrow"/>
        </w:rPr>
      </w:pPr>
      <w:r w:rsidRPr="008B61C1">
        <w:rPr>
          <w:rFonts w:ascii="Arial Narrow" w:hAnsi="Arial Narrow"/>
        </w:rPr>
        <w:t>Municipio: Municipio de San Luis de la Paz, Guanajuato;</w:t>
      </w:r>
    </w:p>
    <w:p w14:paraId="31170453" w14:textId="4B05592F" w:rsidR="008B61C1" w:rsidRDefault="008B61C1" w:rsidP="008B61C1">
      <w:pPr>
        <w:pStyle w:val="Prrafodelista"/>
        <w:numPr>
          <w:ilvl w:val="0"/>
          <w:numId w:val="26"/>
        </w:numPr>
        <w:jc w:val="both"/>
        <w:rPr>
          <w:rFonts w:ascii="Arial Narrow" w:hAnsi="Arial Narrow"/>
        </w:rPr>
      </w:pPr>
      <w:r w:rsidRPr="008B61C1">
        <w:rPr>
          <w:rFonts w:ascii="Arial Narrow" w:hAnsi="Arial Narrow"/>
        </w:rPr>
        <w:t xml:space="preserve">Plataforma Nacional de Transparencia: La Plataforma electrónica que permite a los sujetos obligados, cumplir con los procedimientos y obligaciones señaladas en Ley General de Transparencia y Acceso a la Información Pública; </w:t>
      </w:r>
    </w:p>
    <w:p w14:paraId="5B0DAE1B" w14:textId="38066CDD" w:rsidR="008B61C1" w:rsidRDefault="008B61C1" w:rsidP="008B61C1">
      <w:pPr>
        <w:pStyle w:val="Prrafodelista"/>
        <w:numPr>
          <w:ilvl w:val="0"/>
          <w:numId w:val="26"/>
        </w:numPr>
        <w:jc w:val="both"/>
        <w:rPr>
          <w:rFonts w:ascii="Arial Narrow" w:hAnsi="Arial Narrow"/>
        </w:rPr>
      </w:pPr>
      <w:r w:rsidRPr="008B61C1">
        <w:rPr>
          <w:rFonts w:ascii="Arial Narrow" w:hAnsi="Arial Narrow"/>
        </w:rPr>
        <w:t xml:space="preserve">Portal de Transparencia: El Portal de Transparencia del Municipio de San Luis de la Paz, Guanajuato; </w:t>
      </w:r>
    </w:p>
    <w:p w14:paraId="36DD265D" w14:textId="485ABC35" w:rsidR="008B61C1" w:rsidRPr="008B61C1" w:rsidRDefault="008B61C1" w:rsidP="008B61C1">
      <w:pPr>
        <w:pStyle w:val="Prrafodelista"/>
        <w:numPr>
          <w:ilvl w:val="0"/>
          <w:numId w:val="26"/>
        </w:numPr>
        <w:jc w:val="both"/>
        <w:rPr>
          <w:rFonts w:ascii="Arial Narrow" w:hAnsi="Arial Narrow"/>
        </w:rPr>
      </w:pPr>
      <w:r w:rsidRPr="008B61C1">
        <w:rPr>
          <w:rFonts w:ascii="Arial Narrow" w:hAnsi="Arial Narrow"/>
        </w:rPr>
        <w:t>Reglamento: Reglamento de Transparencia y Acceso a la Información del Municipio de San Luis de la Paz, Guanajuato;</w:t>
      </w:r>
    </w:p>
    <w:p w14:paraId="5D158E7B" w14:textId="4E0CFB81" w:rsidR="008B61C1" w:rsidRDefault="008B61C1" w:rsidP="008B61C1">
      <w:pPr>
        <w:pStyle w:val="Prrafodelista"/>
        <w:numPr>
          <w:ilvl w:val="0"/>
          <w:numId w:val="26"/>
        </w:numPr>
        <w:jc w:val="both"/>
        <w:rPr>
          <w:rFonts w:ascii="Arial Narrow" w:hAnsi="Arial Narrow"/>
        </w:rPr>
      </w:pPr>
      <w:r w:rsidRPr="008B61C1">
        <w:rPr>
          <w:rFonts w:ascii="Arial Narrow" w:hAnsi="Arial Narrow"/>
        </w:rPr>
        <w:t>Responsable: En el ámbito Municipal cualquier autoridad, entidad, órgano y organismo de la Administración Pública Municipal.</w:t>
      </w:r>
    </w:p>
    <w:p w14:paraId="1F07F694" w14:textId="5AF26259" w:rsidR="008B61C1" w:rsidRDefault="008B61C1" w:rsidP="008B61C1">
      <w:pPr>
        <w:pStyle w:val="Prrafodelista"/>
        <w:numPr>
          <w:ilvl w:val="0"/>
          <w:numId w:val="26"/>
        </w:numPr>
        <w:jc w:val="both"/>
        <w:rPr>
          <w:rFonts w:ascii="Arial Narrow" w:hAnsi="Arial Narrow"/>
        </w:rPr>
      </w:pPr>
      <w:r w:rsidRPr="008B61C1">
        <w:rPr>
          <w:rFonts w:ascii="Arial Narrow" w:hAnsi="Arial Narrow"/>
        </w:rPr>
        <w:t>Titulares: El H. Ayuntamiento y los titulares de cada Dependencia o Entidad del Municipio de San Luis de la Paz. Guanajuato.</w:t>
      </w:r>
    </w:p>
    <w:p w14:paraId="0F8B42D7" w14:textId="1511AB89" w:rsidR="008B61C1" w:rsidRDefault="008B61C1" w:rsidP="008B61C1">
      <w:pPr>
        <w:pStyle w:val="Prrafodelista"/>
        <w:numPr>
          <w:ilvl w:val="0"/>
          <w:numId w:val="26"/>
        </w:numPr>
        <w:jc w:val="both"/>
        <w:rPr>
          <w:rFonts w:ascii="Arial Narrow" w:hAnsi="Arial Narrow"/>
        </w:rPr>
      </w:pPr>
      <w:r w:rsidRPr="008B61C1">
        <w:rPr>
          <w:rFonts w:ascii="Arial Narrow" w:hAnsi="Arial Narrow"/>
        </w:rPr>
        <w:t xml:space="preserve">Unidad administrativa. A las dependencias y entidades de la administración pública municipal. </w:t>
      </w:r>
    </w:p>
    <w:p w14:paraId="04365BEB" w14:textId="03D0F871" w:rsidR="00A748D2" w:rsidRPr="008B61C1" w:rsidRDefault="008B61C1" w:rsidP="005B7DBE">
      <w:pPr>
        <w:pStyle w:val="Prrafodelista"/>
        <w:numPr>
          <w:ilvl w:val="0"/>
          <w:numId w:val="26"/>
        </w:numPr>
        <w:jc w:val="both"/>
        <w:rPr>
          <w:rFonts w:ascii="Arial Narrow" w:hAnsi="Arial Narrow"/>
        </w:rPr>
      </w:pPr>
      <w:r w:rsidRPr="008B61C1">
        <w:rPr>
          <w:rFonts w:ascii="Arial Narrow" w:hAnsi="Arial Narrow"/>
        </w:rPr>
        <w:t xml:space="preserve">Unidad de </w:t>
      </w:r>
      <w:r w:rsidR="005B7DBE" w:rsidRPr="005B7DBE">
        <w:rPr>
          <w:rFonts w:ascii="Arial Narrow" w:hAnsi="Arial Narrow"/>
        </w:rPr>
        <w:t>Transparencia</w:t>
      </w:r>
      <w:r w:rsidRPr="008B61C1">
        <w:rPr>
          <w:rFonts w:ascii="Arial Narrow" w:hAnsi="Arial Narrow"/>
        </w:rPr>
        <w:t xml:space="preserve"> a la Información Pública. Es la Unidad encargada de recibir y despachar las solicitudes de información pública que se formulen y competan a cada uno de los sujetos obligados;</w:t>
      </w:r>
    </w:p>
    <w:p w14:paraId="6BC95B8A" w14:textId="77777777" w:rsidR="00A748D2" w:rsidRPr="00300BA9" w:rsidRDefault="00A748D2" w:rsidP="00121109">
      <w:pPr>
        <w:pStyle w:val="Prrafodelista"/>
        <w:ind w:left="768"/>
        <w:jc w:val="both"/>
        <w:rPr>
          <w:rFonts w:ascii="Arial Narrow" w:hAnsi="Arial Narrow"/>
        </w:rPr>
      </w:pPr>
    </w:p>
    <w:p w14:paraId="028B6B31" w14:textId="77777777" w:rsidR="00C94B59" w:rsidRPr="00300BA9" w:rsidRDefault="00C94B59" w:rsidP="00A957C4">
      <w:pPr>
        <w:pStyle w:val="Prrafodelista"/>
        <w:spacing w:after="0"/>
        <w:jc w:val="right"/>
        <w:rPr>
          <w:rFonts w:ascii="Arial Narrow" w:hAnsi="Arial Narrow"/>
          <w:b/>
        </w:rPr>
      </w:pPr>
      <w:r w:rsidRPr="00300BA9">
        <w:rPr>
          <w:rFonts w:ascii="Arial Narrow" w:hAnsi="Arial Narrow"/>
          <w:b/>
        </w:rPr>
        <w:t xml:space="preserve">Principios de acceso a la información </w:t>
      </w:r>
    </w:p>
    <w:p w14:paraId="399BE1CF" w14:textId="55CAC263" w:rsidR="00C94B59" w:rsidRPr="00300BA9" w:rsidRDefault="00C94B59" w:rsidP="00E23AFB">
      <w:pPr>
        <w:spacing w:after="0"/>
        <w:jc w:val="both"/>
        <w:rPr>
          <w:rFonts w:ascii="Arial Narrow" w:hAnsi="Arial Narrow"/>
        </w:rPr>
      </w:pPr>
      <w:r w:rsidRPr="00300BA9">
        <w:rPr>
          <w:rFonts w:ascii="Arial Narrow" w:hAnsi="Arial Narrow"/>
          <w:b/>
        </w:rPr>
        <w:t>Artículo 4.</w:t>
      </w:r>
      <w:r w:rsidRPr="00300BA9">
        <w:rPr>
          <w:rFonts w:ascii="Arial Narrow" w:hAnsi="Arial Narrow"/>
        </w:rPr>
        <w:t xml:space="preserve"> En la interpretación de este Reglamento, se deberá favorecer el principio de máxima publicidad y disponibilidad de la información en posesión de</w:t>
      </w:r>
      <w:r w:rsidR="0004198A" w:rsidRPr="00300BA9">
        <w:rPr>
          <w:rFonts w:ascii="Arial Narrow" w:hAnsi="Arial Narrow"/>
        </w:rPr>
        <w:t>l Municipio</w:t>
      </w:r>
      <w:r w:rsidRPr="00300BA9">
        <w:rPr>
          <w:rFonts w:ascii="Arial Narrow" w:hAnsi="Arial Narrow"/>
        </w:rPr>
        <w:t>, la cual establece que toda la información en posesión de los sujetos obligados será pública, completa, oportuna y accesible, sujeta a un claro régimen de excepciones. El derecho de acceso a la información pública se interpretará conforme a los principios establecidos en el artículo 6 apartado A de la Constitución Política de los Estados Unidos Mexicanos; artículo 14 apartado B de la Constitución Política para el Estado de Guanajuato; los tratados internacionales de los que el Estado mexicano sea parte, la Ley General, la Ley y el presente Reglamento.</w:t>
      </w:r>
    </w:p>
    <w:p w14:paraId="2C32A615" w14:textId="77777777" w:rsidR="002F7547" w:rsidRPr="00300BA9" w:rsidRDefault="002F7547" w:rsidP="00E23AFB">
      <w:pPr>
        <w:spacing w:after="0"/>
        <w:jc w:val="both"/>
        <w:rPr>
          <w:rFonts w:ascii="Arial Narrow" w:hAnsi="Arial Narrow"/>
        </w:rPr>
      </w:pPr>
    </w:p>
    <w:p w14:paraId="2E1A42FB" w14:textId="77777777" w:rsidR="00320AF9" w:rsidRPr="00300BA9" w:rsidRDefault="00320AF9" w:rsidP="00A0423F">
      <w:pPr>
        <w:spacing w:after="0"/>
        <w:jc w:val="center"/>
        <w:rPr>
          <w:rFonts w:ascii="Arial Narrow" w:hAnsi="Arial Narrow"/>
          <w:b/>
        </w:rPr>
      </w:pPr>
      <w:r w:rsidRPr="00300BA9">
        <w:rPr>
          <w:rFonts w:ascii="Arial Narrow" w:hAnsi="Arial Narrow"/>
          <w:b/>
        </w:rPr>
        <w:t>CAPITULO II</w:t>
      </w:r>
    </w:p>
    <w:p w14:paraId="4088585F" w14:textId="77777777" w:rsidR="00A0423F" w:rsidRPr="00300BA9" w:rsidRDefault="00A0423F" w:rsidP="00A0423F">
      <w:pPr>
        <w:spacing w:after="0"/>
        <w:jc w:val="center"/>
        <w:rPr>
          <w:rFonts w:ascii="Arial Narrow" w:hAnsi="Arial Narrow"/>
          <w:b/>
        </w:rPr>
      </w:pPr>
      <w:r w:rsidRPr="00300BA9">
        <w:rPr>
          <w:rFonts w:ascii="Arial Narrow" w:hAnsi="Arial Narrow"/>
          <w:b/>
        </w:rPr>
        <w:t>DE LOS PRINCIPIOS EN MATERIA DE TRANSPARENCIA</w:t>
      </w:r>
    </w:p>
    <w:p w14:paraId="49B30F66" w14:textId="77777777" w:rsidR="00A0423F" w:rsidRPr="00300BA9" w:rsidRDefault="00A0423F" w:rsidP="00A0423F">
      <w:pPr>
        <w:spacing w:after="0"/>
        <w:jc w:val="center"/>
        <w:rPr>
          <w:rFonts w:ascii="Arial Narrow" w:hAnsi="Arial Narrow"/>
          <w:b/>
        </w:rPr>
      </w:pPr>
      <w:r w:rsidRPr="00300BA9">
        <w:rPr>
          <w:rFonts w:ascii="Arial Narrow" w:hAnsi="Arial Narrow"/>
          <w:b/>
        </w:rPr>
        <w:t xml:space="preserve"> Y ACCESO A LA INFORMACIÓN PÚBLICA</w:t>
      </w:r>
    </w:p>
    <w:p w14:paraId="7562A28E" w14:textId="77777777" w:rsidR="00A0423F" w:rsidRPr="00300BA9" w:rsidRDefault="00A0423F" w:rsidP="00A0423F">
      <w:pPr>
        <w:spacing w:after="0"/>
        <w:jc w:val="center"/>
        <w:rPr>
          <w:rFonts w:ascii="Arial Narrow" w:hAnsi="Arial Narrow"/>
          <w:b/>
        </w:rPr>
      </w:pPr>
    </w:p>
    <w:p w14:paraId="64030E01" w14:textId="77777777" w:rsidR="002F7547" w:rsidRPr="00300BA9" w:rsidRDefault="002F7547" w:rsidP="002F7547">
      <w:pPr>
        <w:spacing w:after="0"/>
        <w:jc w:val="right"/>
        <w:rPr>
          <w:rFonts w:ascii="Arial Narrow" w:hAnsi="Arial Narrow"/>
          <w:b/>
        </w:rPr>
      </w:pPr>
      <w:r w:rsidRPr="00300BA9">
        <w:rPr>
          <w:rFonts w:ascii="Arial Narrow" w:hAnsi="Arial Narrow"/>
          <w:b/>
        </w:rPr>
        <w:t>Derecho a la Información</w:t>
      </w:r>
    </w:p>
    <w:p w14:paraId="643D3645" w14:textId="77777777" w:rsidR="002F7547" w:rsidRPr="00300BA9" w:rsidRDefault="002F7547" w:rsidP="002F7547">
      <w:pPr>
        <w:spacing w:after="0"/>
        <w:jc w:val="both"/>
        <w:rPr>
          <w:rFonts w:ascii="Arial Narrow" w:hAnsi="Arial Narrow"/>
        </w:rPr>
      </w:pPr>
      <w:r w:rsidRPr="00300BA9">
        <w:rPr>
          <w:rFonts w:ascii="Arial Narrow" w:hAnsi="Arial Narrow"/>
          <w:b/>
        </w:rPr>
        <w:t xml:space="preserve">Artículo 5. </w:t>
      </w:r>
      <w:r w:rsidRPr="00300BA9">
        <w:rPr>
          <w:rFonts w:ascii="Arial Narrow" w:hAnsi="Arial Narrow"/>
        </w:rPr>
        <w:t xml:space="preserve">El derecho humano de acceso a la información comprende solicitar, investigar, difundir, buscar y recibir información. La información que genere, obtenga, adquiera, transforme o posea el Sujeto Obligado, será pública y accesible a cualquier persona en los términos y condiciones que se establezcan en los tratados internacionales de los que el Estado Mexicano sea parte, la Ley General, la Ley, y el presente Reglamento. </w:t>
      </w:r>
    </w:p>
    <w:p w14:paraId="1B57E337" w14:textId="77777777" w:rsidR="002F7547" w:rsidRPr="00300BA9" w:rsidRDefault="002F7547" w:rsidP="002F7547">
      <w:pPr>
        <w:spacing w:after="0"/>
        <w:jc w:val="both"/>
        <w:rPr>
          <w:rFonts w:ascii="Arial Narrow" w:hAnsi="Arial Narrow"/>
        </w:rPr>
      </w:pPr>
    </w:p>
    <w:p w14:paraId="15B468E9" w14:textId="77777777" w:rsidR="002F7547" w:rsidRPr="00300BA9" w:rsidRDefault="002F7547" w:rsidP="002F7547">
      <w:pPr>
        <w:spacing w:after="0"/>
        <w:jc w:val="both"/>
        <w:rPr>
          <w:rFonts w:ascii="Arial Narrow" w:hAnsi="Arial Narrow"/>
        </w:rPr>
      </w:pPr>
      <w:r w:rsidRPr="00300BA9">
        <w:rPr>
          <w:rFonts w:ascii="Arial Narrow" w:hAnsi="Arial Narrow"/>
        </w:rPr>
        <w:t>Excepcionalmente se podrá clasificar la información como reservada temporalmente en los términos dispuestos por la Ley y el presente Reglamento.</w:t>
      </w:r>
    </w:p>
    <w:p w14:paraId="45296166" w14:textId="77777777" w:rsidR="002F7547" w:rsidRPr="00300BA9" w:rsidRDefault="002F7547" w:rsidP="002F7547">
      <w:pPr>
        <w:spacing w:after="0"/>
        <w:jc w:val="both"/>
        <w:rPr>
          <w:rFonts w:ascii="Arial Narrow" w:hAnsi="Arial Narrow"/>
        </w:rPr>
      </w:pPr>
    </w:p>
    <w:p w14:paraId="5F8A6D14" w14:textId="77777777" w:rsidR="002F7547" w:rsidRPr="00300BA9" w:rsidRDefault="002F7547" w:rsidP="002F7547">
      <w:pPr>
        <w:spacing w:after="0"/>
        <w:jc w:val="right"/>
        <w:rPr>
          <w:rFonts w:ascii="Arial Narrow" w:hAnsi="Arial Narrow"/>
          <w:b/>
        </w:rPr>
      </w:pPr>
      <w:r w:rsidRPr="00300BA9">
        <w:rPr>
          <w:rFonts w:ascii="Arial Narrow" w:hAnsi="Arial Narrow"/>
          <w:b/>
        </w:rPr>
        <w:t>Ejercicio del derecho</w:t>
      </w:r>
    </w:p>
    <w:p w14:paraId="5C878F1A" w14:textId="6D05B725" w:rsidR="002F7547" w:rsidRPr="00300BA9" w:rsidRDefault="002F7547" w:rsidP="00140919">
      <w:pPr>
        <w:spacing w:after="0"/>
        <w:jc w:val="both"/>
        <w:rPr>
          <w:rFonts w:ascii="Arial Narrow" w:hAnsi="Arial Narrow"/>
        </w:rPr>
      </w:pPr>
      <w:r w:rsidRPr="00300BA9">
        <w:rPr>
          <w:rFonts w:ascii="Arial Narrow" w:hAnsi="Arial Narrow"/>
          <w:b/>
        </w:rPr>
        <w:t>Artículo 6.</w:t>
      </w:r>
      <w:r w:rsidRPr="00300BA9">
        <w:rPr>
          <w:rFonts w:ascii="Arial Narrow" w:hAnsi="Arial Narrow"/>
        </w:rPr>
        <w:t xml:space="preserve"> </w:t>
      </w:r>
      <w:r w:rsidR="00140919" w:rsidRPr="00140919">
        <w:rPr>
          <w:rFonts w:ascii="Arial Narrow" w:hAnsi="Arial Narrow"/>
        </w:rPr>
        <w:t>El ejercicio del derecho de acceso a la información no estará</w:t>
      </w:r>
      <w:r w:rsidR="00140919">
        <w:rPr>
          <w:rFonts w:ascii="Arial Narrow" w:hAnsi="Arial Narrow"/>
        </w:rPr>
        <w:t xml:space="preserve"> </w:t>
      </w:r>
      <w:r w:rsidR="00140919" w:rsidRPr="00140919">
        <w:rPr>
          <w:rFonts w:ascii="Arial Narrow" w:hAnsi="Arial Narrow"/>
        </w:rPr>
        <w:t>condicionado a que la persona solicitante acredite interés alguno o justifique su utilización,</w:t>
      </w:r>
      <w:r w:rsidR="00140919">
        <w:rPr>
          <w:rFonts w:ascii="Arial Narrow" w:hAnsi="Arial Narrow"/>
        </w:rPr>
        <w:t xml:space="preserve"> </w:t>
      </w:r>
      <w:r w:rsidR="00140919" w:rsidRPr="00140919">
        <w:rPr>
          <w:rFonts w:ascii="Arial Narrow" w:hAnsi="Arial Narrow"/>
        </w:rPr>
        <w:t>ni podrá condicionarse el mismo por motivos de accesibilidad.</w:t>
      </w:r>
    </w:p>
    <w:p w14:paraId="3E4D74E7" w14:textId="77777777" w:rsidR="00184AC3" w:rsidRPr="00300BA9" w:rsidRDefault="00184AC3" w:rsidP="00C94B59">
      <w:pPr>
        <w:spacing w:after="0"/>
        <w:jc w:val="right"/>
        <w:rPr>
          <w:rFonts w:ascii="Arial Narrow" w:hAnsi="Arial Narrow"/>
          <w:b/>
        </w:rPr>
      </w:pPr>
    </w:p>
    <w:p w14:paraId="37D943C6" w14:textId="77777777" w:rsidR="006F29E1" w:rsidRDefault="006F29E1" w:rsidP="006F29E1">
      <w:pPr>
        <w:spacing w:after="0" w:line="240" w:lineRule="auto"/>
        <w:jc w:val="right"/>
        <w:rPr>
          <w:rFonts w:ascii="Arial Narrow" w:hAnsi="Arial Narrow"/>
          <w:b/>
        </w:rPr>
      </w:pPr>
      <w:r w:rsidRPr="006F29E1">
        <w:rPr>
          <w:rFonts w:ascii="Arial Narrow" w:hAnsi="Arial Narrow"/>
          <w:b/>
        </w:rPr>
        <w:lastRenderedPageBreak/>
        <w:t>Información accesible</w:t>
      </w:r>
    </w:p>
    <w:p w14:paraId="4295CC99" w14:textId="177DD359" w:rsidR="00C94B59" w:rsidRDefault="00C94B59" w:rsidP="006F29E1">
      <w:pPr>
        <w:spacing w:after="0" w:line="240" w:lineRule="auto"/>
        <w:jc w:val="both"/>
        <w:rPr>
          <w:rFonts w:ascii="Arial Narrow" w:hAnsi="Arial Narrow"/>
        </w:rPr>
      </w:pPr>
      <w:r w:rsidRPr="00300BA9">
        <w:rPr>
          <w:rFonts w:ascii="Arial Narrow" w:hAnsi="Arial Narrow"/>
          <w:b/>
        </w:rPr>
        <w:t xml:space="preserve">Artículo </w:t>
      </w:r>
      <w:r w:rsidR="00205258" w:rsidRPr="00300BA9">
        <w:rPr>
          <w:rFonts w:ascii="Arial Narrow" w:hAnsi="Arial Narrow"/>
          <w:b/>
        </w:rPr>
        <w:t>7</w:t>
      </w:r>
      <w:r w:rsidRPr="00300BA9">
        <w:rPr>
          <w:rFonts w:ascii="Arial Narrow" w:hAnsi="Arial Narrow"/>
        </w:rPr>
        <w:t xml:space="preserve">. </w:t>
      </w:r>
      <w:r w:rsidR="006F29E1" w:rsidRPr="006F29E1">
        <w:rPr>
          <w:rFonts w:ascii="Arial Narrow" w:hAnsi="Arial Narrow"/>
        </w:rPr>
        <w:t>Toda la información pública generada, obtenida, adquirida,</w:t>
      </w:r>
      <w:r w:rsidR="006F29E1">
        <w:rPr>
          <w:rFonts w:ascii="Arial Narrow" w:hAnsi="Arial Narrow"/>
        </w:rPr>
        <w:t xml:space="preserve"> </w:t>
      </w:r>
      <w:r w:rsidR="006F29E1" w:rsidRPr="006F29E1">
        <w:rPr>
          <w:rFonts w:ascii="Arial Narrow" w:hAnsi="Arial Narrow"/>
        </w:rPr>
        <w:t>transformada o en posesión de los sujetos obligados es pública y será accesible a cualquier</w:t>
      </w:r>
      <w:r w:rsidR="006F29E1">
        <w:rPr>
          <w:rFonts w:ascii="Arial Narrow" w:hAnsi="Arial Narrow"/>
        </w:rPr>
        <w:t xml:space="preserve"> </w:t>
      </w:r>
      <w:r w:rsidR="006F29E1" w:rsidRPr="006F29E1">
        <w:rPr>
          <w:rFonts w:ascii="Arial Narrow" w:hAnsi="Arial Narrow"/>
        </w:rPr>
        <w:t>persona, para lo que se deberán habilitar todos los medios, acciones y esfuerzos</w:t>
      </w:r>
      <w:r w:rsidR="006F29E1">
        <w:rPr>
          <w:rFonts w:ascii="Arial Narrow" w:hAnsi="Arial Narrow"/>
        </w:rPr>
        <w:t xml:space="preserve"> </w:t>
      </w:r>
      <w:r w:rsidR="006F29E1" w:rsidRPr="006F29E1">
        <w:rPr>
          <w:rFonts w:ascii="Arial Narrow" w:hAnsi="Arial Narrow"/>
        </w:rPr>
        <w:t>disponibles en los términos y condiciones que establezca esta Ley, la Ley General, así como</w:t>
      </w:r>
      <w:r w:rsidR="006F29E1">
        <w:rPr>
          <w:rFonts w:ascii="Arial Narrow" w:hAnsi="Arial Narrow"/>
        </w:rPr>
        <w:t xml:space="preserve"> </w:t>
      </w:r>
      <w:r w:rsidR="006F29E1" w:rsidRPr="006F29E1">
        <w:rPr>
          <w:rFonts w:ascii="Arial Narrow" w:hAnsi="Arial Narrow"/>
        </w:rPr>
        <w:t>demás normas aplicables</w:t>
      </w:r>
      <w:r w:rsidR="006F29E1">
        <w:rPr>
          <w:rFonts w:ascii="Arial Narrow" w:hAnsi="Arial Narrow"/>
        </w:rPr>
        <w:t>.</w:t>
      </w:r>
    </w:p>
    <w:p w14:paraId="5121BBAC" w14:textId="77777777" w:rsidR="006F29E1" w:rsidRPr="00300BA9" w:rsidRDefault="006F29E1" w:rsidP="006F29E1">
      <w:pPr>
        <w:spacing w:after="0" w:line="240" w:lineRule="auto"/>
        <w:jc w:val="both"/>
        <w:rPr>
          <w:rFonts w:ascii="Arial Narrow" w:hAnsi="Arial Narrow"/>
        </w:rPr>
      </w:pPr>
    </w:p>
    <w:p w14:paraId="07D6E78C" w14:textId="77777777" w:rsidR="00C94B59" w:rsidRPr="00300BA9" w:rsidRDefault="00C94B59" w:rsidP="00C94B59">
      <w:pPr>
        <w:spacing w:after="0"/>
        <w:jc w:val="right"/>
        <w:rPr>
          <w:rFonts w:ascii="Arial Narrow" w:hAnsi="Arial Narrow"/>
          <w:b/>
        </w:rPr>
      </w:pPr>
      <w:r w:rsidRPr="00300BA9">
        <w:rPr>
          <w:rFonts w:ascii="Arial Narrow" w:hAnsi="Arial Narrow"/>
          <w:b/>
        </w:rPr>
        <w:t xml:space="preserve">Igualdad en el acceso a la información </w:t>
      </w:r>
    </w:p>
    <w:p w14:paraId="5A7D90CB" w14:textId="77777777" w:rsidR="00861674" w:rsidRPr="00300BA9" w:rsidRDefault="00C94B59" w:rsidP="0011041E">
      <w:pPr>
        <w:jc w:val="both"/>
        <w:rPr>
          <w:rFonts w:ascii="Arial Narrow" w:hAnsi="Arial Narrow"/>
        </w:rPr>
      </w:pPr>
      <w:r w:rsidRPr="00300BA9">
        <w:rPr>
          <w:rFonts w:ascii="Arial Narrow" w:hAnsi="Arial Narrow"/>
          <w:b/>
        </w:rPr>
        <w:t xml:space="preserve">Artículo </w:t>
      </w:r>
      <w:r w:rsidR="00205258" w:rsidRPr="00300BA9">
        <w:rPr>
          <w:rFonts w:ascii="Arial Narrow" w:hAnsi="Arial Narrow"/>
          <w:b/>
        </w:rPr>
        <w:t>8</w:t>
      </w:r>
      <w:r w:rsidRPr="00300BA9">
        <w:rPr>
          <w:rFonts w:ascii="Arial Narrow" w:hAnsi="Arial Narrow"/>
          <w:b/>
        </w:rPr>
        <w:t>.</w:t>
      </w:r>
      <w:r w:rsidRPr="00300BA9">
        <w:rPr>
          <w:rFonts w:ascii="Arial Narrow" w:hAnsi="Arial Narrow"/>
        </w:rPr>
        <w:t xml:space="preserve"> El Municipio otorgará las medidas pertinentes para asegurar el acceso a la información de todas las personas en igualdad de condiciones con las demás. Está prohibida toda discriminación que menoscabe o anule la transparencia o acceso a la información pública en posesión </w:t>
      </w:r>
      <w:r w:rsidR="00E23AFB" w:rsidRPr="00300BA9">
        <w:rPr>
          <w:rFonts w:ascii="Arial Narrow" w:hAnsi="Arial Narrow"/>
        </w:rPr>
        <w:t>de las Unidades Administrativas del Municipio.</w:t>
      </w:r>
    </w:p>
    <w:p w14:paraId="1E2898A9" w14:textId="77777777" w:rsidR="00861674" w:rsidRPr="00300BA9" w:rsidRDefault="00861674" w:rsidP="005A3E2A">
      <w:pPr>
        <w:spacing w:after="0"/>
        <w:jc w:val="right"/>
        <w:rPr>
          <w:rFonts w:ascii="Arial Narrow" w:hAnsi="Arial Narrow"/>
          <w:b/>
        </w:rPr>
      </w:pPr>
      <w:r w:rsidRPr="00300BA9">
        <w:rPr>
          <w:rFonts w:ascii="Arial Narrow" w:hAnsi="Arial Narrow"/>
          <w:b/>
        </w:rPr>
        <w:t xml:space="preserve">Presunción de existencia de la información </w:t>
      </w:r>
    </w:p>
    <w:p w14:paraId="167547DD" w14:textId="77777777" w:rsidR="00861674" w:rsidRPr="00300BA9" w:rsidRDefault="00861674" w:rsidP="005A3E2A">
      <w:pPr>
        <w:spacing w:after="0"/>
        <w:jc w:val="both"/>
        <w:rPr>
          <w:rFonts w:ascii="Arial Narrow" w:hAnsi="Arial Narrow"/>
        </w:rPr>
      </w:pPr>
      <w:r w:rsidRPr="00300BA9">
        <w:rPr>
          <w:rFonts w:ascii="Arial Narrow" w:hAnsi="Arial Narrow"/>
          <w:b/>
        </w:rPr>
        <w:t xml:space="preserve">Artículo </w:t>
      </w:r>
      <w:r w:rsidR="00205258" w:rsidRPr="00300BA9">
        <w:rPr>
          <w:rFonts w:ascii="Arial Narrow" w:hAnsi="Arial Narrow"/>
          <w:b/>
        </w:rPr>
        <w:t>9</w:t>
      </w:r>
      <w:r w:rsidRPr="00300BA9">
        <w:rPr>
          <w:rFonts w:ascii="Arial Narrow" w:hAnsi="Arial Narrow"/>
        </w:rPr>
        <w:t xml:space="preserve">. Se presume que la información debe existir si se refiere a las facultades, competencias y funciones que los ordenamientos jurídicos aplicables otorgan a </w:t>
      </w:r>
      <w:r w:rsidR="00E23AFB" w:rsidRPr="00300BA9">
        <w:rPr>
          <w:rFonts w:ascii="Arial Narrow" w:hAnsi="Arial Narrow"/>
        </w:rPr>
        <w:t>las Unidades Administrativas</w:t>
      </w:r>
      <w:r w:rsidRPr="00300BA9">
        <w:rPr>
          <w:rFonts w:ascii="Arial Narrow" w:hAnsi="Arial Narrow"/>
        </w:rPr>
        <w:t>. En los casos en que ciertas facultades, competencias o funciones no se hayan ejercido, se debe motivar la respuesta en función de las causas que motiven su inexistencia.</w:t>
      </w:r>
    </w:p>
    <w:p w14:paraId="2C52B32A" w14:textId="77777777" w:rsidR="00861674" w:rsidRPr="00300BA9" w:rsidRDefault="00861674" w:rsidP="005A3E2A">
      <w:pPr>
        <w:spacing w:after="0"/>
        <w:jc w:val="right"/>
        <w:rPr>
          <w:rFonts w:ascii="Arial Narrow" w:hAnsi="Arial Narrow"/>
          <w:b/>
        </w:rPr>
      </w:pPr>
      <w:r w:rsidRPr="00300BA9">
        <w:rPr>
          <w:rFonts w:ascii="Arial Narrow" w:hAnsi="Arial Narrow"/>
          <w:b/>
        </w:rPr>
        <w:t xml:space="preserve"> Negativa o inexistencia de la información </w:t>
      </w:r>
    </w:p>
    <w:p w14:paraId="7BB02FD7" w14:textId="77777777" w:rsidR="00861674" w:rsidRPr="00300BA9" w:rsidRDefault="00861674" w:rsidP="005A3E2A">
      <w:pPr>
        <w:spacing w:after="0"/>
        <w:jc w:val="both"/>
        <w:rPr>
          <w:rFonts w:ascii="Arial Narrow" w:hAnsi="Arial Narrow"/>
        </w:rPr>
      </w:pPr>
      <w:r w:rsidRPr="00300BA9">
        <w:rPr>
          <w:rFonts w:ascii="Arial Narrow" w:hAnsi="Arial Narrow"/>
          <w:b/>
        </w:rPr>
        <w:t xml:space="preserve">Artículo </w:t>
      </w:r>
      <w:r w:rsidR="00205258" w:rsidRPr="00300BA9">
        <w:rPr>
          <w:rFonts w:ascii="Arial Narrow" w:hAnsi="Arial Narrow"/>
          <w:b/>
        </w:rPr>
        <w:t>10</w:t>
      </w:r>
      <w:r w:rsidRPr="00300BA9">
        <w:rPr>
          <w:rFonts w:ascii="Arial Narrow" w:hAnsi="Arial Narrow"/>
          <w:b/>
        </w:rPr>
        <w:t>.</w:t>
      </w:r>
      <w:r w:rsidRPr="00300BA9">
        <w:rPr>
          <w:rFonts w:ascii="Arial Narrow" w:hAnsi="Arial Narrow"/>
        </w:rPr>
        <w:t xml:space="preserve"> Ante la negativa de acceso a la información o su inexistencia, </w:t>
      </w:r>
      <w:r w:rsidR="00521ACA" w:rsidRPr="00300BA9">
        <w:rPr>
          <w:rFonts w:ascii="Arial Narrow" w:hAnsi="Arial Narrow"/>
        </w:rPr>
        <w:t>la Unidad Administrativa</w:t>
      </w:r>
      <w:r w:rsidRPr="00300BA9">
        <w:rPr>
          <w:rFonts w:ascii="Arial Narrow" w:hAnsi="Arial Narrow"/>
        </w:rPr>
        <w:t xml:space="preserve"> deberá demostrar que la información solicitada está prevista en alguna de las excepciones contenidas en la Ley General, la Ley y el presente Reglamento, o en su caso, demostrar que la información solicitada no se refiere a alguna de sus facultades, competencias o funciones.</w:t>
      </w:r>
    </w:p>
    <w:p w14:paraId="36BBEAFE" w14:textId="77777777" w:rsidR="00A579F8" w:rsidRDefault="00A579F8" w:rsidP="00791EF9">
      <w:pPr>
        <w:pStyle w:val="Prrafodelista"/>
        <w:spacing w:after="0"/>
        <w:ind w:left="0"/>
        <w:jc w:val="both"/>
        <w:rPr>
          <w:rFonts w:ascii="Arial Narrow" w:hAnsi="Arial Narrow"/>
          <w:b/>
        </w:rPr>
      </w:pPr>
    </w:p>
    <w:p w14:paraId="2538D802" w14:textId="10C37DC0" w:rsidR="00A579F8" w:rsidRDefault="00A579F8" w:rsidP="00A579F8">
      <w:pPr>
        <w:pStyle w:val="Prrafodelista"/>
        <w:spacing w:after="0"/>
        <w:ind w:left="0"/>
        <w:jc w:val="right"/>
        <w:rPr>
          <w:rFonts w:ascii="Arial Narrow" w:hAnsi="Arial Narrow"/>
          <w:b/>
        </w:rPr>
      </w:pPr>
      <w:r w:rsidRPr="00A579F8">
        <w:rPr>
          <w:rFonts w:ascii="Arial Narrow" w:hAnsi="Arial Narrow"/>
          <w:b/>
        </w:rPr>
        <w:t>Información sencilla y expedita</w:t>
      </w:r>
    </w:p>
    <w:p w14:paraId="35D3F537" w14:textId="12EEE08E" w:rsidR="00121109" w:rsidRPr="00300BA9" w:rsidRDefault="00791EF9" w:rsidP="006F29E1">
      <w:pPr>
        <w:spacing w:after="0"/>
        <w:jc w:val="both"/>
        <w:rPr>
          <w:rFonts w:ascii="Arial Narrow" w:hAnsi="Arial Narrow"/>
        </w:rPr>
      </w:pPr>
      <w:r w:rsidRPr="006F29E1">
        <w:rPr>
          <w:rFonts w:ascii="Arial Narrow" w:hAnsi="Arial Narrow"/>
          <w:b/>
        </w:rPr>
        <w:t xml:space="preserve">Artículo </w:t>
      </w:r>
      <w:r w:rsidR="00205258" w:rsidRPr="006F29E1">
        <w:rPr>
          <w:rFonts w:ascii="Arial Narrow" w:hAnsi="Arial Narrow"/>
          <w:b/>
        </w:rPr>
        <w:t>11</w:t>
      </w:r>
      <w:r w:rsidR="00521ACA" w:rsidRPr="006F29E1">
        <w:rPr>
          <w:rFonts w:ascii="Arial Narrow" w:hAnsi="Arial Narrow"/>
        </w:rPr>
        <w:t xml:space="preserve">. </w:t>
      </w:r>
      <w:r w:rsidR="006F29E1" w:rsidRPr="006F29E1">
        <w:rPr>
          <w:rFonts w:ascii="Arial Narrow" w:hAnsi="Arial Narrow"/>
        </w:rPr>
        <w:t>Todo procedimiento en materia de derecho de acceso a la información</w:t>
      </w:r>
      <w:r w:rsidR="006F29E1">
        <w:rPr>
          <w:rFonts w:ascii="Arial Narrow" w:hAnsi="Arial Narrow"/>
        </w:rPr>
        <w:t xml:space="preserve"> </w:t>
      </w:r>
      <w:r w:rsidR="006F29E1" w:rsidRPr="006F29E1">
        <w:rPr>
          <w:rFonts w:ascii="Arial Narrow" w:hAnsi="Arial Narrow"/>
        </w:rPr>
        <w:t>debe sustanciarse de manera sencilla y expedita, de c</w:t>
      </w:r>
      <w:r w:rsidR="006F29E1">
        <w:rPr>
          <w:rFonts w:ascii="Arial Narrow" w:hAnsi="Arial Narrow"/>
        </w:rPr>
        <w:t xml:space="preserve">onformidad con las bases de este Reglamento y de la propia </w:t>
      </w:r>
      <w:r w:rsidR="006F29E1" w:rsidRPr="006F29E1">
        <w:rPr>
          <w:rFonts w:ascii="Arial Narrow" w:hAnsi="Arial Narrow"/>
        </w:rPr>
        <w:t>Ley</w:t>
      </w:r>
      <w:r w:rsidR="006F29E1">
        <w:rPr>
          <w:rFonts w:ascii="Arial Narrow" w:hAnsi="Arial Narrow"/>
        </w:rPr>
        <w:t xml:space="preserve"> de la materia</w:t>
      </w:r>
      <w:r w:rsidR="006F29E1" w:rsidRPr="006F29E1">
        <w:rPr>
          <w:rFonts w:ascii="Arial Narrow" w:hAnsi="Arial Narrow"/>
        </w:rPr>
        <w:t>.</w:t>
      </w:r>
      <w:r w:rsidR="006F29E1" w:rsidRPr="006F29E1">
        <w:rPr>
          <w:rFonts w:ascii="Arial Narrow" w:hAnsi="Arial Narrow"/>
        </w:rPr>
        <w:cr/>
      </w:r>
    </w:p>
    <w:p w14:paraId="1F730232" w14:textId="77777777" w:rsidR="00121109" w:rsidRPr="00300BA9" w:rsidRDefault="00121109" w:rsidP="00121109">
      <w:pPr>
        <w:pStyle w:val="Prrafodelista"/>
        <w:ind w:left="0"/>
        <w:jc w:val="right"/>
        <w:rPr>
          <w:rFonts w:ascii="Arial Narrow" w:hAnsi="Arial Narrow"/>
          <w:b/>
        </w:rPr>
      </w:pPr>
      <w:r w:rsidRPr="00300BA9">
        <w:rPr>
          <w:rFonts w:ascii="Arial Narrow" w:hAnsi="Arial Narrow"/>
          <w:b/>
        </w:rPr>
        <w:t>Criterios de Organización</w:t>
      </w:r>
    </w:p>
    <w:p w14:paraId="1A27E905" w14:textId="437EF204" w:rsidR="00121109" w:rsidRPr="00300BA9" w:rsidRDefault="00121109" w:rsidP="00791EF9">
      <w:pPr>
        <w:pStyle w:val="Prrafodelista"/>
        <w:ind w:left="0"/>
        <w:jc w:val="both"/>
        <w:rPr>
          <w:rFonts w:ascii="Arial Narrow" w:hAnsi="Arial Narrow"/>
        </w:rPr>
      </w:pPr>
      <w:r w:rsidRPr="00300BA9">
        <w:rPr>
          <w:rFonts w:ascii="Arial Narrow" w:hAnsi="Arial Narrow"/>
          <w:b/>
        </w:rPr>
        <w:t>Archivo 12</w:t>
      </w:r>
      <w:r w:rsidRPr="00300BA9">
        <w:rPr>
          <w:rFonts w:ascii="Arial Narrow" w:hAnsi="Arial Narrow"/>
        </w:rPr>
        <w:t xml:space="preserve">. En materia de organización de archivos administrativos, se atenderá a los criterios de organización previstos por la Ley de Archivos </w:t>
      </w:r>
      <w:r w:rsidR="007A1BB1" w:rsidRPr="00300BA9">
        <w:rPr>
          <w:rFonts w:ascii="Arial Narrow" w:hAnsi="Arial Narrow"/>
        </w:rPr>
        <w:t xml:space="preserve">del Estado de </w:t>
      </w:r>
      <w:r w:rsidRPr="00300BA9">
        <w:rPr>
          <w:rFonts w:ascii="Arial Narrow" w:hAnsi="Arial Narrow"/>
        </w:rPr>
        <w:t xml:space="preserve">Guanajuato, en lo que no contravenga las </w:t>
      </w:r>
      <w:r w:rsidR="0004198A" w:rsidRPr="00300BA9">
        <w:rPr>
          <w:rFonts w:ascii="Arial Narrow" w:hAnsi="Arial Narrow"/>
        </w:rPr>
        <w:t>d</w:t>
      </w:r>
      <w:r w:rsidRPr="00300BA9">
        <w:rPr>
          <w:rFonts w:ascii="Arial Narrow" w:hAnsi="Arial Narrow"/>
        </w:rPr>
        <w:t>i</w:t>
      </w:r>
      <w:r w:rsidR="0004198A" w:rsidRPr="00300BA9">
        <w:rPr>
          <w:rFonts w:ascii="Arial Narrow" w:hAnsi="Arial Narrow"/>
        </w:rPr>
        <w:t>s</w:t>
      </w:r>
      <w:r w:rsidRPr="00300BA9">
        <w:rPr>
          <w:rFonts w:ascii="Arial Narrow" w:hAnsi="Arial Narrow"/>
        </w:rPr>
        <w:t xml:space="preserve">posiciones de clasificación de información. </w:t>
      </w:r>
    </w:p>
    <w:p w14:paraId="082328C8" w14:textId="77777777" w:rsidR="00861674" w:rsidRPr="00300BA9" w:rsidRDefault="00861674" w:rsidP="005A3E2A">
      <w:pPr>
        <w:spacing w:after="0"/>
        <w:jc w:val="center"/>
        <w:rPr>
          <w:rFonts w:ascii="Arial Narrow" w:hAnsi="Arial Narrow"/>
          <w:b/>
        </w:rPr>
      </w:pPr>
      <w:r w:rsidRPr="00300BA9">
        <w:rPr>
          <w:rFonts w:ascii="Arial Narrow" w:hAnsi="Arial Narrow"/>
          <w:b/>
        </w:rPr>
        <w:t>CAPÍTULO II</w:t>
      </w:r>
      <w:r w:rsidR="00320AF9" w:rsidRPr="00300BA9">
        <w:rPr>
          <w:rFonts w:ascii="Arial Narrow" w:hAnsi="Arial Narrow"/>
          <w:b/>
        </w:rPr>
        <w:t>I</w:t>
      </w:r>
    </w:p>
    <w:p w14:paraId="47E02A77" w14:textId="77777777" w:rsidR="00861674" w:rsidRPr="00300BA9" w:rsidRDefault="00861674" w:rsidP="005A3E2A">
      <w:pPr>
        <w:spacing w:after="0"/>
        <w:jc w:val="center"/>
        <w:rPr>
          <w:rFonts w:ascii="Arial Narrow" w:hAnsi="Arial Narrow"/>
          <w:b/>
        </w:rPr>
      </w:pPr>
      <w:r w:rsidRPr="00300BA9">
        <w:rPr>
          <w:rFonts w:ascii="Arial Narrow" w:hAnsi="Arial Narrow"/>
          <w:b/>
        </w:rPr>
        <w:t>DE LAS FACULTADES Y OBLIGACIONES DE LAS AUTORIDADES RESPONSABLES</w:t>
      </w:r>
    </w:p>
    <w:p w14:paraId="7DC9FEB4" w14:textId="77777777" w:rsidR="0032092D" w:rsidRPr="00300BA9" w:rsidRDefault="0032092D" w:rsidP="005A3E2A">
      <w:pPr>
        <w:spacing w:after="0"/>
        <w:jc w:val="right"/>
        <w:rPr>
          <w:rFonts w:ascii="Arial Narrow" w:hAnsi="Arial Narrow"/>
          <w:b/>
        </w:rPr>
      </w:pPr>
    </w:p>
    <w:p w14:paraId="493D39AC" w14:textId="77777777" w:rsidR="00C2366F" w:rsidRPr="00300BA9" w:rsidRDefault="00C2366F" w:rsidP="005A3E2A">
      <w:pPr>
        <w:spacing w:after="0"/>
        <w:jc w:val="right"/>
        <w:rPr>
          <w:rFonts w:ascii="Arial Narrow" w:hAnsi="Arial Narrow"/>
          <w:b/>
        </w:rPr>
      </w:pPr>
      <w:r w:rsidRPr="00300BA9">
        <w:rPr>
          <w:rFonts w:ascii="Arial Narrow" w:hAnsi="Arial Narrow"/>
          <w:b/>
        </w:rPr>
        <w:t>Autoridades responsables</w:t>
      </w:r>
    </w:p>
    <w:p w14:paraId="4CDA661B" w14:textId="77777777" w:rsidR="00C2366F" w:rsidRPr="00300BA9" w:rsidRDefault="002E255B" w:rsidP="005A3E2A">
      <w:pPr>
        <w:spacing w:after="0"/>
        <w:jc w:val="both"/>
        <w:rPr>
          <w:rFonts w:ascii="Arial Narrow" w:hAnsi="Arial Narrow"/>
        </w:rPr>
      </w:pPr>
      <w:r w:rsidRPr="00300BA9">
        <w:rPr>
          <w:rFonts w:ascii="Arial Narrow" w:hAnsi="Arial Narrow"/>
          <w:b/>
        </w:rPr>
        <w:t>Artículo 1</w:t>
      </w:r>
      <w:r w:rsidR="00121109" w:rsidRPr="00300BA9">
        <w:rPr>
          <w:rFonts w:ascii="Arial Narrow" w:hAnsi="Arial Narrow"/>
          <w:b/>
        </w:rPr>
        <w:t>3</w:t>
      </w:r>
      <w:r w:rsidR="00C2366F" w:rsidRPr="00300BA9">
        <w:rPr>
          <w:rFonts w:ascii="Arial Narrow" w:hAnsi="Arial Narrow"/>
        </w:rPr>
        <w:t>. Son autoridades responsables en la aplicación del presente Reglamento:</w:t>
      </w:r>
    </w:p>
    <w:p w14:paraId="718C05DA" w14:textId="77777777" w:rsidR="00C2366F" w:rsidRPr="00300BA9" w:rsidRDefault="00C2366F" w:rsidP="00C2366F">
      <w:pPr>
        <w:pStyle w:val="Prrafodelista"/>
        <w:numPr>
          <w:ilvl w:val="0"/>
          <w:numId w:val="18"/>
        </w:numPr>
        <w:jc w:val="both"/>
        <w:rPr>
          <w:rFonts w:ascii="Arial Narrow" w:hAnsi="Arial Narrow"/>
        </w:rPr>
      </w:pPr>
      <w:r w:rsidRPr="00300BA9">
        <w:rPr>
          <w:rFonts w:ascii="Arial Narrow" w:hAnsi="Arial Narrow"/>
        </w:rPr>
        <w:t xml:space="preserve">El Ayuntamiento; </w:t>
      </w:r>
    </w:p>
    <w:p w14:paraId="23C9798D" w14:textId="77777777" w:rsidR="00C2366F" w:rsidRPr="00300BA9" w:rsidRDefault="00C2366F" w:rsidP="00C2366F">
      <w:pPr>
        <w:pStyle w:val="Prrafodelista"/>
        <w:numPr>
          <w:ilvl w:val="0"/>
          <w:numId w:val="18"/>
        </w:numPr>
        <w:jc w:val="both"/>
        <w:rPr>
          <w:rFonts w:ascii="Arial Narrow" w:hAnsi="Arial Narrow"/>
        </w:rPr>
      </w:pPr>
      <w:r w:rsidRPr="00300BA9">
        <w:rPr>
          <w:rFonts w:ascii="Arial Narrow" w:hAnsi="Arial Narrow"/>
        </w:rPr>
        <w:t>El Presidente Municipal;</w:t>
      </w:r>
    </w:p>
    <w:p w14:paraId="0348EBB8" w14:textId="37487E37" w:rsidR="00C2366F" w:rsidRPr="00300BA9" w:rsidRDefault="00C2366F" w:rsidP="005B7DBE">
      <w:pPr>
        <w:pStyle w:val="Prrafodelista"/>
        <w:numPr>
          <w:ilvl w:val="0"/>
          <w:numId w:val="18"/>
        </w:numPr>
        <w:jc w:val="both"/>
        <w:rPr>
          <w:rFonts w:ascii="Arial Narrow" w:hAnsi="Arial Narrow"/>
        </w:rPr>
      </w:pPr>
      <w:r w:rsidRPr="00300BA9">
        <w:rPr>
          <w:rFonts w:ascii="Arial Narrow" w:hAnsi="Arial Narrow"/>
        </w:rPr>
        <w:t xml:space="preserve">La Unidad de </w:t>
      </w:r>
      <w:r w:rsidR="005B7DBE" w:rsidRPr="005B7DBE">
        <w:rPr>
          <w:rFonts w:ascii="Arial Narrow" w:hAnsi="Arial Narrow"/>
        </w:rPr>
        <w:t>Transparencia</w:t>
      </w:r>
      <w:r w:rsidRPr="00300BA9">
        <w:rPr>
          <w:rFonts w:ascii="Arial Narrow" w:hAnsi="Arial Narrow"/>
        </w:rPr>
        <w:t xml:space="preserve"> a la Información Pública; y,</w:t>
      </w:r>
    </w:p>
    <w:p w14:paraId="1F87AEFD" w14:textId="77777777" w:rsidR="00C2366F" w:rsidRPr="00300BA9" w:rsidRDefault="00C2366F" w:rsidP="00C2366F">
      <w:pPr>
        <w:pStyle w:val="Prrafodelista"/>
        <w:numPr>
          <w:ilvl w:val="0"/>
          <w:numId w:val="18"/>
        </w:numPr>
        <w:jc w:val="both"/>
        <w:rPr>
          <w:rFonts w:ascii="Arial Narrow" w:hAnsi="Arial Narrow"/>
        </w:rPr>
      </w:pPr>
      <w:r w:rsidRPr="00300BA9">
        <w:rPr>
          <w:rFonts w:ascii="Arial Narrow" w:hAnsi="Arial Narrow"/>
        </w:rPr>
        <w:t>El Comité de Transparencia.</w:t>
      </w:r>
    </w:p>
    <w:p w14:paraId="3350DBC8" w14:textId="77777777" w:rsidR="00861674" w:rsidRPr="00300BA9" w:rsidRDefault="00861674" w:rsidP="005A3E2A">
      <w:pPr>
        <w:spacing w:after="0"/>
        <w:jc w:val="right"/>
        <w:rPr>
          <w:rFonts w:ascii="Arial Narrow" w:hAnsi="Arial Narrow"/>
          <w:b/>
        </w:rPr>
      </w:pPr>
      <w:r w:rsidRPr="00300BA9">
        <w:rPr>
          <w:rFonts w:ascii="Arial Narrow" w:hAnsi="Arial Narrow"/>
          <w:b/>
        </w:rPr>
        <w:t xml:space="preserve">Facultades y obligaciones del Ayuntamiento </w:t>
      </w:r>
    </w:p>
    <w:p w14:paraId="400C5728" w14:textId="77777777" w:rsidR="00861674" w:rsidRPr="00300BA9" w:rsidRDefault="002E255B" w:rsidP="005A3E2A">
      <w:pPr>
        <w:spacing w:after="0"/>
        <w:jc w:val="both"/>
        <w:rPr>
          <w:rFonts w:ascii="Arial Narrow" w:hAnsi="Arial Narrow"/>
        </w:rPr>
      </w:pPr>
      <w:r w:rsidRPr="00300BA9">
        <w:rPr>
          <w:rFonts w:ascii="Arial Narrow" w:hAnsi="Arial Narrow"/>
          <w:b/>
        </w:rPr>
        <w:t>Artículo 1</w:t>
      </w:r>
      <w:r w:rsidR="00121109" w:rsidRPr="00300BA9">
        <w:rPr>
          <w:rFonts w:ascii="Arial Narrow" w:hAnsi="Arial Narrow"/>
          <w:b/>
        </w:rPr>
        <w:t>4</w:t>
      </w:r>
      <w:r w:rsidR="00861674" w:rsidRPr="00300BA9">
        <w:rPr>
          <w:rFonts w:ascii="Arial Narrow" w:hAnsi="Arial Narrow"/>
        </w:rPr>
        <w:t>. El Ayuntamiento, tendrá las siguientes facultades y obligaciones:</w:t>
      </w:r>
    </w:p>
    <w:p w14:paraId="347868A8" w14:textId="77777777" w:rsidR="00F66688" w:rsidRPr="00300BA9" w:rsidRDefault="00861674" w:rsidP="005A417F">
      <w:pPr>
        <w:pStyle w:val="Prrafodelista"/>
        <w:numPr>
          <w:ilvl w:val="0"/>
          <w:numId w:val="22"/>
        </w:numPr>
        <w:jc w:val="both"/>
        <w:rPr>
          <w:rFonts w:ascii="Arial Narrow" w:hAnsi="Arial Narrow"/>
        </w:rPr>
      </w:pPr>
      <w:r w:rsidRPr="00300BA9">
        <w:rPr>
          <w:rFonts w:ascii="Arial Narrow" w:hAnsi="Arial Narrow"/>
        </w:rPr>
        <w:t>Coordinar y supervisar los procesos relacionados con la Ley;</w:t>
      </w:r>
    </w:p>
    <w:p w14:paraId="0A53C7AE" w14:textId="1D27EF3B" w:rsidR="00F66688" w:rsidRPr="00300BA9" w:rsidRDefault="00861674" w:rsidP="005B7DBE">
      <w:pPr>
        <w:pStyle w:val="Prrafodelista"/>
        <w:numPr>
          <w:ilvl w:val="0"/>
          <w:numId w:val="22"/>
        </w:numPr>
        <w:jc w:val="both"/>
        <w:rPr>
          <w:rFonts w:ascii="Arial Narrow" w:hAnsi="Arial Narrow"/>
        </w:rPr>
      </w:pPr>
      <w:r w:rsidRPr="00300BA9">
        <w:rPr>
          <w:rFonts w:ascii="Arial Narrow" w:hAnsi="Arial Narrow"/>
        </w:rPr>
        <w:t>Solicitar y recib</w:t>
      </w:r>
      <w:r w:rsidR="00AD6B01" w:rsidRPr="00300BA9">
        <w:rPr>
          <w:rFonts w:ascii="Arial Narrow" w:hAnsi="Arial Narrow"/>
        </w:rPr>
        <w:t xml:space="preserve">ir de la Unidad de </w:t>
      </w:r>
      <w:r w:rsidR="005B7DBE" w:rsidRPr="005B7DBE">
        <w:rPr>
          <w:rFonts w:ascii="Arial Narrow" w:hAnsi="Arial Narrow"/>
        </w:rPr>
        <w:t>Transparencia</w:t>
      </w:r>
      <w:r w:rsidRPr="00300BA9">
        <w:rPr>
          <w:rFonts w:ascii="Arial Narrow" w:hAnsi="Arial Narrow"/>
        </w:rPr>
        <w:t xml:space="preserve">, los informes sobre cualquier asunto relacionado con su función; </w:t>
      </w:r>
    </w:p>
    <w:p w14:paraId="4B201F19" w14:textId="77777777" w:rsidR="00F66688" w:rsidRPr="00300BA9" w:rsidRDefault="00861674" w:rsidP="005A417F">
      <w:pPr>
        <w:pStyle w:val="Prrafodelista"/>
        <w:numPr>
          <w:ilvl w:val="0"/>
          <w:numId w:val="22"/>
        </w:numPr>
        <w:jc w:val="both"/>
        <w:rPr>
          <w:rFonts w:ascii="Arial Narrow" w:hAnsi="Arial Narrow"/>
        </w:rPr>
      </w:pPr>
      <w:r w:rsidRPr="00300BA9">
        <w:rPr>
          <w:rFonts w:ascii="Arial Narrow" w:hAnsi="Arial Narrow"/>
        </w:rPr>
        <w:t>Difundir proactivamente información de interés público;</w:t>
      </w:r>
    </w:p>
    <w:p w14:paraId="2A55E776" w14:textId="77777777" w:rsidR="001018C2" w:rsidRPr="00300BA9" w:rsidRDefault="00861674" w:rsidP="005A417F">
      <w:pPr>
        <w:pStyle w:val="Prrafodelista"/>
        <w:numPr>
          <w:ilvl w:val="0"/>
          <w:numId w:val="22"/>
        </w:numPr>
        <w:jc w:val="both"/>
        <w:rPr>
          <w:rFonts w:ascii="Arial Narrow" w:hAnsi="Arial Narrow"/>
        </w:rPr>
      </w:pPr>
      <w:r w:rsidRPr="00300BA9">
        <w:rPr>
          <w:rFonts w:ascii="Arial Narrow" w:hAnsi="Arial Narrow"/>
        </w:rPr>
        <w:lastRenderedPageBreak/>
        <w:t xml:space="preserve">Fomentar el uso de las tecnologías de la información para garantizar la transparencia, el derecho de acceso a la información y la accesibilidad a estos; </w:t>
      </w:r>
    </w:p>
    <w:p w14:paraId="3C9D6A7E" w14:textId="78176AC7" w:rsidR="001018C2" w:rsidRPr="00300BA9" w:rsidRDefault="00861674" w:rsidP="00C37DB9">
      <w:pPr>
        <w:pStyle w:val="Prrafodelista"/>
        <w:numPr>
          <w:ilvl w:val="0"/>
          <w:numId w:val="22"/>
        </w:numPr>
        <w:jc w:val="both"/>
        <w:rPr>
          <w:rFonts w:ascii="Arial Narrow" w:hAnsi="Arial Narrow"/>
        </w:rPr>
      </w:pPr>
      <w:r w:rsidRPr="00300BA9">
        <w:rPr>
          <w:rFonts w:ascii="Arial Narrow" w:hAnsi="Arial Narrow"/>
        </w:rPr>
        <w:t xml:space="preserve">Autorizar la celebración de convenios de colaboración con instituciones públicas o privadas, o con </w:t>
      </w:r>
      <w:r w:rsidR="0004198A" w:rsidRPr="00300BA9">
        <w:rPr>
          <w:rFonts w:ascii="Arial Narrow" w:hAnsi="Arial Narrow"/>
        </w:rPr>
        <w:t>el Instituto</w:t>
      </w:r>
      <w:r w:rsidRPr="00300BA9">
        <w:rPr>
          <w:rFonts w:ascii="Arial Narrow" w:hAnsi="Arial Narrow"/>
        </w:rPr>
        <w:t xml:space="preserve">, que coadyuven en el cumplimiento de lo señalado en el presente Reglamento; </w:t>
      </w:r>
    </w:p>
    <w:p w14:paraId="7E0B2854" w14:textId="77777777" w:rsidR="00F66688" w:rsidRPr="00300BA9" w:rsidRDefault="00861674" w:rsidP="005A417F">
      <w:pPr>
        <w:pStyle w:val="Prrafodelista"/>
        <w:numPr>
          <w:ilvl w:val="0"/>
          <w:numId w:val="22"/>
        </w:numPr>
        <w:jc w:val="both"/>
        <w:rPr>
          <w:rFonts w:ascii="Arial Narrow" w:hAnsi="Arial Narrow"/>
        </w:rPr>
      </w:pPr>
      <w:r w:rsidRPr="00300BA9">
        <w:rPr>
          <w:rFonts w:ascii="Arial Narrow" w:hAnsi="Arial Narrow"/>
        </w:rPr>
        <w:t xml:space="preserve">Verificar que toda la reglamentación municipal vigente se encuentre en el Portal de Transparencia; y, </w:t>
      </w:r>
    </w:p>
    <w:p w14:paraId="0D172670" w14:textId="77777777" w:rsidR="001018C2" w:rsidRPr="00300BA9" w:rsidRDefault="00861674" w:rsidP="005A417F">
      <w:pPr>
        <w:pStyle w:val="Prrafodelista"/>
        <w:numPr>
          <w:ilvl w:val="0"/>
          <w:numId w:val="22"/>
        </w:numPr>
        <w:jc w:val="both"/>
        <w:rPr>
          <w:rFonts w:ascii="Arial Narrow" w:hAnsi="Arial Narrow"/>
        </w:rPr>
      </w:pPr>
      <w:r w:rsidRPr="00300BA9">
        <w:rPr>
          <w:rFonts w:ascii="Arial Narrow" w:hAnsi="Arial Narrow"/>
        </w:rPr>
        <w:t xml:space="preserve">Las demás que le otorguen otras Leyes, Reglamentos </w:t>
      </w:r>
      <w:r w:rsidR="001018C2" w:rsidRPr="00300BA9">
        <w:rPr>
          <w:rFonts w:ascii="Arial Narrow" w:hAnsi="Arial Narrow"/>
        </w:rPr>
        <w:t>y demás normatividad aplicable.</w:t>
      </w:r>
    </w:p>
    <w:p w14:paraId="4C2A5D58" w14:textId="77777777" w:rsidR="001018C2" w:rsidRPr="00300BA9" w:rsidRDefault="001018C2" w:rsidP="001018C2">
      <w:pPr>
        <w:pStyle w:val="Prrafodelista"/>
        <w:jc w:val="both"/>
        <w:rPr>
          <w:rFonts w:ascii="Arial Narrow" w:hAnsi="Arial Narrow"/>
        </w:rPr>
      </w:pPr>
    </w:p>
    <w:p w14:paraId="104BDDD3" w14:textId="2A03CA4E" w:rsidR="001018C2" w:rsidRPr="00300BA9" w:rsidRDefault="00861674" w:rsidP="001018C2">
      <w:pPr>
        <w:pStyle w:val="Prrafodelista"/>
        <w:jc w:val="right"/>
        <w:rPr>
          <w:rFonts w:ascii="Arial Narrow" w:hAnsi="Arial Narrow"/>
          <w:b/>
        </w:rPr>
      </w:pPr>
      <w:r w:rsidRPr="00300BA9">
        <w:rPr>
          <w:rFonts w:ascii="Arial Narrow" w:hAnsi="Arial Narrow"/>
          <w:b/>
        </w:rPr>
        <w:t xml:space="preserve">Facultades del Presidente Municipal </w:t>
      </w:r>
    </w:p>
    <w:p w14:paraId="4989ADDC" w14:textId="6E74E847" w:rsidR="001018C2" w:rsidRPr="00300BA9" w:rsidRDefault="002E255B" w:rsidP="002E255B">
      <w:pPr>
        <w:pStyle w:val="Prrafodelista"/>
        <w:ind w:left="0"/>
        <w:jc w:val="both"/>
        <w:rPr>
          <w:rFonts w:ascii="Arial Narrow" w:hAnsi="Arial Narrow"/>
        </w:rPr>
      </w:pPr>
      <w:r w:rsidRPr="00300BA9">
        <w:rPr>
          <w:rFonts w:ascii="Arial Narrow" w:hAnsi="Arial Narrow"/>
          <w:b/>
        </w:rPr>
        <w:t>Artículo 1</w:t>
      </w:r>
      <w:r w:rsidR="00121109" w:rsidRPr="00300BA9">
        <w:rPr>
          <w:rFonts w:ascii="Arial Narrow" w:hAnsi="Arial Narrow"/>
          <w:b/>
        </w:rPr>
        <w:t>5</w:t>
      </w:r>
      <w:r w:rsidR="00861674" w:rsidRPr="00300BA9">
        <w:rPr>
          <w:rFonts w:ascii="Arial Narrow" w:hAnsi="Arial Narrow"/>
        </w:rPr>
        <w:t>. El Presidente Municipal, tendrá las siguientes facultades:</w:t>
      </w:r>
    </w:p>
    <w:p w14:paraId="41DFB254" w14:textId="77777777" w:rsidR="001018C2" w:rsidRPr="00300BA9" w:rsidRDefault="00861674" w:rsidP="00326E90">
      <w:pPr>
        <w:pStyle w:val="Prrafodelista"/>
        <w:numPr>
          <w:ilvl w:val="0"/>
          <w:numId w:val="23"/>
        </w:numPr>
        <w:jc w:val="both"/>
        <w:rPr>
          <w:rFonts w:ascii="Arial Narrow" w:hAnsi="Arial Narrow"/>
        </w:rPr>
      </w:pPr>
      <w:r w:rsidRPr="00300BA9">
        <w:rPr>
          <w:rFonts w:ascii="Arial Narrow" w:hAnsi="Arial Narrow"/>
        </w:rPr>
        <w:t>Proponer al Ayuntamiento acciones para optimizar el acceso a la información pública;</w:t>
      </w:r>
    </w:p>
    <w:p w14:paraId="3DC91F73" w14:textId="77777777" w:rsidR="001018C2" w:rsidRPr="00300BA9" w:rsidRDefault="00861674" w:rsidP="00326E90">
      <w:pPr>
        <w:pStyle w:val="Prrafodelista"/>
        <w:numPr>
          <w:ilvl w:val="0"/>
          <w:numId w:val="23"/>
        </w:numPr>
        <w:jc w:val="both"/>
        <w:rPr>
          <w:rFonts w:ascii="Arial Narrow" w:hAnsi="Arial Narrow"/>
        </w:rPr>
      </w:pPr>
      <w:r w:rsidRPr="00300BA9">
        <w:rPr>
          <w:rFonts w:ascii="Arial Narrow" w:hAnsi="Arial Narrow"/>
        </w:rPr>
        <w:t>Planear, orientar, fomentar, conducir y apoyar las acciones necesarias para que las solicitudes de información se realicen eficaz y eficientemente, con apego a lo dispuesto en la legislación en la materia;</w:t>
      </w:r>
    </w:p>
    <w:p w14:paraId="67C85DEF" w14:textId="77777777" w:rsidR="001018C2" w:rsidRPr="00300BA9" w:rsidRDefault="00861674" w:rsidP="00326E90">
      <w:pPr>
        <w:pStyle w:val="Prrafodelista"/>
        <w:numPr>
          <w:ilvl w:val="0"/>
          <w:numId w:val="23"/>
        </w:numPr>
        <w:jc w:val="both"/>
        <w:rPr>
          <w:rFonts w:ascii="Arial Narrow" w:hAnsi="Arial Narrow"/>
        </w:rPr>
      </w:pPr>
      <w:r w:rsidRPr="00300BA9">
        <w:rPr>
          <w:rFonts w:ascii="Arial Narrow" w:hAnsi="Arial Narrow"/>
        </w:rPr>
        <w:t>Imponer las sanciones por violaciones a las disposiciones de este Reglamento, la cual podrá ser delegable; y,</w:t>
      </w:r>
    </w:p>
    <w:p w14:paraId="0CC88DE4" w14:textId="77777777" w:rsidR="001018C2" w:rsidRPr="00300BA9" w:rsidRDefault="00861674" w:rsidP="00326E90">
      <w:pPr>
        <w:pStyle w:val="Prrafodelista"/>
        <w:numPr>
          <w:ilvl w:val="0"/>
          <w:numId w:val="23"/>
        </w:numPr>
        <w:jc w:val="both"/>
        <w:rPr>
          <w:rFonts w:ascii="Arial Narrow" w:hAnsi="Arial Narrow"/>
        </w:rPr>
      </w:pPr>
      <w:r w:rsidRPr="00300BA9">
        <w:rPr>
          <w:rFonts w:ascii="Arial Narrow" w:hAnsi="Arial Narrow"/>
        </w:rPr>
        <w:t xml:space="preserve">Las demás que le otorguen otras Leyes, Reglamentos y demás normatividad aplicable. </w:t>
      </w:r>
    </w:p>
    <w:p w14:paraId="04F8252B" w14:textId="77777777" w:rsidR="001018C2" w:rsidRPr="00300BA9" w:rsidRDefault="001018C2" w:rsidP="00326E90">
      <w:pPr>
        <w:pStyle w:val="Prrafodelista"/>
        <w:ind w:left="768"/>
        <w:jc w:val="both"/>
        <w:rPr>
          <w:rFonts w:ascii="Arial Narrow" w:hAnsi="Arial Narrow"/>
        </w:rPr>
      </w:pPr>
    </w:p>
    <w:p w14:paraId="3EB6A515" w14:textId="77777777" w:rsidR="005A3E2A" w:rsidRPr="00300BA9" w:rsidRDefault="005A3E2A" w:rsidP="00DB696B">
      <w:pPr>
        <w:pStyle w:val="Prrafodelista"/>
        <w:ind w:left="768"/>
        <w:jc w:val="right"/>
        <w:rPr>
          <w:rFonts w:ascii="Arial Narrow" w:hAnsi="Arial Narrow"/>
          <w:b/>
        </w:rPr>
      </w:pPr>
    </w:p>
    <w:p w14:paraId="7FE7F4E3" w14:textId="77777777" w:rsidR="00DB696B" w:rsidRPr="00300BA9" w:rsidRDefault="00EB6089" w:rsidP="005A3E2A">
      <w:pPr>
        <w:pStyle w:val="Prrafodelista"/>
        <w:spacing w:after="0"/>
        <w:ind w:left="768"/>
        <w:jc w:val="right"/>
        <w:rPr>
          <w:rFonts w:ascii="Arial Narrow" w:hAnsi="Arial Narrow"/>
          <w:b/>
        </w:rPr>
      </w:pPr>
      <w:r w:rsidRPr="00300BA9">
        <w:rPr>
          <w:rFonts w:ascii="Arial Narrow" w:hAnsi="Arial Narrow"/>
          <w:b/>
        </w:rPr>
        <w:t>Atribuciones</w:t>
      </w:r>
      <w:r w:rsidR="00DB696B" w:rsidRPr="00300BA9">
        <w:rPr>
          <w:rFonts w:ascii="Arial Narrow" w:hAnsi="Arial Narrow"/>
          <w:b/>
        </w:rPr>
        <w:t xml:space="preserve"> de la Unidad de Transparencia </w:t>
      </w:r>
    </w:p>
    <w:p w14:paraId="00AA95A4" w14:textId="1F9FE429" w:rsidR="00DB696B" w:rsidRPr="00300BA9" w:rsidRDefault="002E255B" w:rsidP="005A3E2A">
      <w:pPr>
        <w:spacing w:after="0"/>
        <w:jc w:val="both"/>
        <w:rPr>
          <w:rFonts w:ascii="Arial Narrow" w:hAnsi="Arial Narrow"/>
        </w:rPr>
      </w:pPr>
      <w:r w:rsidRPr="00300BA9">
        <w:rPr>
          <w:rFonts w:ascii="Arial Narrow" w:hAnsi="Arial Narrow"/>
          <w:b/>
        </w:rPr>
        <w:t>Artículo 1</w:t>
      </w:r>
      <w:r w:rsidR="00121109" w:rsidRPr="00300BA9">
        <w:rPr>
          <w:rFonts w:ascii="Arial Narrow" w:hAnsi="Arial Narrow"/>
          <w:b/>
        </w:rPr>
        <w:t>6</w:t>
      </w:r>
      <w:r w:rsidR="00DB696B" w:rsidRPr="00300BA9">
        <w:rPr>
          <w:rFonts w:ascii="Arial Narrow" w:hAnsi="Arial Narrow"/>
          <w:b/>
        </w:rPr>
        <w:t>.</w:t>
      </w:r>
      <w:r w:rsidR="00DB696B" w:rsidRPr="00300BA9">
        <w:rPr>
          <w:rFonts w:ascii="Arial Narrow" w:hAnsi="Arial Narrow"/>
        </w:rPr>
        <w:t xml:space="preserve"> El Titular de la Unidad de </w:t>
      </w:r>
      <w:r w:rsidR="005B7DBE" w:rsidRPr="005B7DBE">
        <w:rPr>
          <w:rFonts w:ascii="Arial Narrow" w:hAnsi="Arial Narrow"/>
        </w:rPr>
        <w:t>Transparencia</w:t>
      </w:r>
      <w:r w:rsidR="00521ACA" w:rsidRPr="00300BA9">
        <w:rPr>
          <w:rFonts w:ascii="Arial Narrow" w:hAnsi="Arial Narrow"/>
        </w:rPr>
        <w:t xml:space="preserve"> a la Información Pública</w:t>
      </w:r>
      <w:r w:rsidR="00DB696B" w:rsidRPr="00300BA9">
        <w:rPr>
          <w:rFonts w:ascii="Arial Narrow" w:hAnsi="Arial Narrow"/>
        </w:rPr>
        <w:t xml:space="preserve">, tendrá las siguientes </w:t>
      </w:r>
      <w:r w:rsidR="00EB6089" w:rsidRPr="00300BA9">
        <w:rPr>
          <w:rFonts w:ascii="Arial Narrow" w:hAnsi="Arial Narrow"/>
        </w:rPr>
        <w:t>atribucio</w:t>
      </w:r>
      <w:r w:rsidR="00DB696B" w:rsidRPr="00300BA9">
        <w:rPr>
          <w:rFonts w:ascii="Arial Narrow" w:hAnsi="Arial Narrow"/>
        </w:rPr>
        <w:t xml:space="preserve">nes: </w:t>
      </w:r>
    </w:p>
    <w:p w14:paraId="44AB1723" w14:textId="0C58BD1A" w:rsidR="00857380" w:rsidRPr="00300BA9" w:rsidRDefault="00FA2C8A" w:rsidP="00326E90">
      <w:pPr>
        <w:pStyle w:val="Prrafodelista"/>
        <w:numPr>
          <w:ilvl w:val="0"/>
          <w:numId w:val="16"/>
        </w:numPr>
        <w:jc w:val="both"/>
        <w:rPr>
          <w:rFonts w:ascii="Arial Narrow" w:hAnsi="Arial Narrow"/>
        </w:rPr>
      </w:pPr>
      <w:r w:rsidRPr="00300BA9">
        <w:rPr>
          <w:rFonts w:ascii="Arial Narrow" w:hAnsi="Arial Narrow"/>
        </w:rPr>
        <w:t>R</w:t>
      </w:r>
      <w:r w:rsidR="00857380" w:rsidRPr="00300BA9">
        <w:rPr>
          <w:rFonts w:ascii="Arial Narrow" w:hAnsi="Arial Narrow"/>
        </w:rPr>
        <w:t xml:space="preserve">ecabar la información generada, organizada y preparada por las </w:t>
      </w:r>
      <w:r w:rsidRPr="00300BA9">
        <w:rPr>
          <w:rFonts w:ascii="Arial Narrow" w:hAnsi="Arial Narrow"/>
        </w:rPr>
        <w:t xml:space="preserve">Unidades Administrativas </w:t>
      </w:r>
      <w:r w:rsidR="00857380" w:rsidRPr="00300BA9">
        <w:rPr>
          <w:rFonts w:ascii="Arial Narrow" w:hAnsi="Arial Narrow"/>
        </w:rPr>
        <w:t xml:space="preserve">del </w:t>
      </w:r>
      <w:r w:rsidRPr="00300BA9">
        <w:rPr>
          <w:rFonts w:ascii="Arial Narrow" w:hAnsi="Arial Narrow"/>
        </w:rPr>
        <w:t>Municipio</w:t>
      </w:r>
      <w:r w:rsidR="00857380" w:rsidRPr="00300BA9">
        <w:rPr>
          <w:rFonts w:ascii="Arial Narrow" w:hAnsi="Arial Narrow"/>
        </w:rPr>
        <w:t>, únicamente para supervisar que cumpla con los criterios establecidos en los Lineamientos Técnicos.</w:t>
      </w:r>
    </w:p>
    <w:p w14:paraId="1F1409C8" w14:textId="1A4C517A" w:rsidR="001018C2" w:rsidRPr="00300BA9" w:rsidRDefault="00861674" w:rsidP="00DB696B">
      <w:pPr>
        <w:pStyle w:val="Prrafodelista"/>
        <w:numPr>
          <w:ilvl w:val="0"/>
          <w:numId w:val="16"/>
        </w:numPr>
        <w:spacing w:after="0"/>
        <w:jc w:val="both"/>
        <w:rPr>
          <w:rFonts w:ascii="Arial Narrow" w:hAnsi="Arial Narrow"/>
        </w:rPr>
      </w:pPr>
      <w:r w:rsidRPr="00300BA9">
        <w:rPr>
          <w:rFonts w:ascii="Arial Narrow" w:hAnsi="Arial Narrow"/>
        </w:rPr>
        <w:t>Recibir y dar trámite a las solicitudes de acceso a la información</w:t>
      </w:r>
      <w:r w:rsidR="00B25835" w:rsidRPr="00300BA9">
        <w:rPr>
          <w:rFonts w:ascii="Arial Narrow" w:hAnsi="Arial Narrow"/>
        </w:rPr>
        <w:t xml:space="preserve"> de confo</w:t>
      </w:r>
      <w:r w:rsidR="005B7DBE">
        <w:rPr>
          <w:rFonts w:ascii="Arial Narrow" w:hAnsi="Arial Narrow"/>
        </w:rPr>
        <w:t>rmidad con el Procedimiento de a</w:t>
      </w:r>
      <w:r w:rsidR="00B25835" w:rsidRPr="00300BA9">
        <w:rPr>
          <w:rFonts w:ascii="Arial Narrow" w:hAnsi="Arial Narrow"/>
        </w:rPr>
        <w:t>cceso a la Información Pública establecido en la Ley</w:t>
      </w:r>
      <w:r w:rsidRPr="00300BA9">
        <w:rPr>
          <w:rFonts w:ascii="Arial Narrow" w:hAnsi="Arial Narrow"/>
        </w:rPr>
        <w:t xml:space="preserve">; </w:t>
      </w:r>
    </w:p>
    <w:p w14:paraId="5AAF6F41" w14:textId="2DFB9600" w:rsidR="008C35C4" w:rsidRPr="00300BA9" w:rsidRDefault="008C35C4" w:rsidP="00DB696B">
      <w:pPr>
        <w:pStyle w:val="Prrafodelista"/>
        <w:numPr>
          <w:ilvl w:val="0"/>
          <w:numId w:val="16"/>
        </w:numPr>
        <w:spacing w:after="0"/>
        <w:jc w:val="both"/>
        <w:rPr>
          <w:rFonts w:ascii="Arial Narrow" w:hAnsi="Arial Narrow"/>
        </w:rPr>
      </w:pPr>
      <w:r w:rsidRPr="00300BA9">
        <w:rPr>
          <w:rFonts w:ascii="Arial Narrow" w:hAnsi="Arial Narrow"/>
        </w:rPr>
        <w:t xml:space="preserve">Entregar o negar la información requerida </w:t>
      </w:r>
      <w:r w:rsidR="008B61C1" w:rsidRPr="00300BA9">
        <w:rPr>
          <w:rFonts w:ascii="Arial Narrow" w:hAnsi="Arial Narrow"/>
        </w:rPr>
        <w:t>fundando</w:t>
      </w:r>
      <w:r w:rsidRPr="00300BA9">
        <w:rPr>
          <w:rFonts w:ascii="Arial Narrow" w:hAnsi="Arial Narrow"/>
        </w:rPr>
        <w:t xml:space="preserve"> y motivando;</w:t>
      </w:r>
    </w:p>
    <w:p w14:paraId="39D4ABEE" w14:textId="5C2AE849"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Auxiliar a la</w:t>
      </w:r>
      <w:r w:rsidR="0004198A" w:rsidRPr="00300BA9">
        <w:rPr>
          <w:rFonts w:ascii="Arial Narrow" w:hAnsi="Arial Narrow"/>
        </w:rPr>
        <w:t>s</w:t>
      </w:r>
      <w:r w:rsidRPr="00300BA9">
        <w:rPr>
          <w:rFonts w:ascii="Arial Narrow" w:hAnsi="Arial Narrow"/>
        </w:rPr>
        <w:t xml:space="preserve"> persona</w:t>
      </w:r>
      <w:r w:rsidR="0004198A" w:rsidRPr="00300BA9">
        <w:rPr>
          <w:rFonts w:ascii="Arial Narrow" w:hAnsi="Arial Narrow"/>
        </w:rPr>
        <w:t>s</w:t>
      </w:r>
      <w:r w:rsidRPr="00300BA9">
        <w:rPr>
          <w:rFonts w:ascii="Arial Narrow" w:hAnsi="Arial Narrow"/>
        </w:rPr>
        <w:t xml:space="preserve"> solicitante</w:t>
      </w:r>
      <w:r w:rsidR="0004198A" w:rsidRPr="00300BA9">
        <w:rPr>
          <w:rFonts w:ascii="Arial Narrow" w:hAnsi="Arial Narrow"/>
        </w:rPr>
        <w:t>s</w:t>
      </w:r>
      <w:r w:rsidRPr="00300BA9">
        <w:rPr>
          <w:rFonts w:ascii="Arial Narrow" w:hAnsi="Arial Narrow"/>
        </w:rPr>
        <w:t xml:space="preserve"> en la elaboración de solicitudes de </w:t>
      </w:r>
      <w:r w:rsidR="00B942C0" w:rsidRPr="00300BA9">
        <w:rPr>
          <w:rFonts w:ascii="Arial Narrow" w:hAnsi="Arial Narrow"/>
        </w:rPr>
        <w:t>información y en su caso</w:t>
      </w:r>
      <w:r w:rsidRPr="00300BA9">
        <w:rPr>
          <w:rFonts w:ascii="Arial Narrow" w:hAnsi="Arial Narrow"/>
        </w:rPr>
        <w:t>, ori</w:t>
      </w:r>
      <w:r w:rsidR="00B942C0" w:rsidRPr="00300BA9">
        <w:rPr>
          <w:rFonts w:ascii="Arial Narrow" w:hAnsi="Arial Narrow"/>
        </w:rPr>
        <w:t>entarlos sobre las dependencias o e</w:t>
      </w:r>
      <w:r w:rsidRPr="00300BA9">
        <w:rPr>
          <w:rFonts w:ascii="Arial Narrow" w:hAnsi="Arial Narrow"/>
        </w:rPr>
        <w:t xml:space="preserve">ntidades u otro órgano que pudiera tener la información pública </w:t>
      </w:r>
      <w:r w:rsidR="00B942C0" w:rsidRPr="00300BA9">
        <w:rPr>
          <w:rFonts w:ascii="Arial Narrow" w:hAnsi="Arial Narrow"/>
        </w:rPr>
        <w:t xml:space="preserve">que </w:t>
      </w:r>
      <w:r w:rsidRPr="00300BA9">
        <w:rPr>
          <w:rFonts w:ascii="Arial Narrow" w:hAnsi="Arial Narrow"/>
        </w:rPr>
        <w:t>solicita</w:t>
      </w:r>
      <w:r w:rsidR="00B942C0" w:rsidRPr="00300BA9">
        <w:rPr>
          <w:rFonts w:ascii="Arial Narrow" w:hAnsi="Arial Narrow"/>
        </w:rPr>
        <w:t>n</w:t>
      </w:r>
      <w:r w:rsidRPr="00300BA9">
        <w:rPr>
          <w:rFonts w:ascii="Arial Narrow" w:hAnsi="Arial Narrow"/>
        </w:rPr>
        <w:t>;</w:t>
      </w:r>
    </w:p>
    <w:p w14:paraId="2ED4A2A1" w14:textId="77777777"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 xml:space="preserve">Realizar los trámites internos necesarios para la atención de las solicitudes de acceso a la información; </w:t>
      </w:r>
    </w:p>
    <w:p w14:paraId="2E6FB3CF" w14:textId="6A91EFAD"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 xml:space="preserve">Efectuar </w:t>
      </w:r>
      <w:r w:rsidR="00B942C0" w:rsidRPr="00300BA9">
        <w:rPr>
          <w:rFonts w:ascii="Arial Narrow" w:hAnsi="Arial Narrow"/>
        </w:rPr>
        <w:t xml:space="preserve">las </w:t>
      </w:r>
      <w:r w:rsidRPr="00300BA9">
        <w:rPr>
          <w:rFonts w:ascii="Arial Narrow" w:hAnsi="Arial Narrow"/>
        </w:rPr>
        <w:t xml:space="preserve">notificaciones a las personas solicitantes; </w:t>
      </w:r>
    </w:p>
    <w:p w14:paraId="7BA4B794" w14:textId="5A72E613" w:rsidR="008C35C4" w:rsidRPr="00300BA9" w:rsidRDefault="008C35C4" w:rsidP="00DB696B">
      <w:pPr>
        <w:pStyle w:val="Prrafodelista"/>
        <w:numPr>
          <w:ilvl w:val="0"/>
          <w:numId w:val="16"/>
        </w:numPr>
        <w:jc w:val="both"/>
        <w:rPr>
          <w:rFonts w:ascii="Arial Narrow" w:hAnsi="Arial Narrow"/>
        </w:rPr>
      </w:pPr>
      <w:r w:rsidRPr="00300BA9">
        <w:rPr>
          <w:rFonts w:ascii="Arial Narrow" w:hAnsi="Arial Narrow"/>
        </w:rPr>
        <w:t>Promover e implementar políticas de transparencia proactiva, procurando su accesibilidad.</w:t>
      </w:r>
    </w:p>
    <w:p w14:paraId="0E51E451" w14:textId="77777777"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Proponer al Comité de Transparencia los procedimientos internos que aseguren la mayor eficiencia en la gestión de las solicitudes de acceso a la información</w:t>
      </w:r>
      <w:r w:rsidR="00B942C0" w:rsidRPr="00300BA9">
        <w:rPr>
          <w:rFonts w:ascii="Arial Narrow" w:hAnsi="Arial Narrow"/>
        </w:rPr>
        <w:t>, conforme a la normatividad aplicable</w:t>
      </w:r>
      <w:r w:rsidRPr="00300BA9">
        <w:rPr>
          <w:rFonts w:ascii="Arial Narrow" w:hAnsi="Arial Narrow"/>
        </w:rPr>
        <w:t xml:space="preserve">; </w:t>
      </w:r>
    </w:p>
    <w:p w14:paraId="76B0C247" w14:textId="77777777"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 xml:space="preserve">Llevar un registro de las solicitudes de acceso a la información, respuestas, resultados, costos de reproducción y envío; </w:t>
      </w:r>
    </w:p>
    <w:p w14:paraId="761A093D" w14:textId="77777777"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Fomentar la transparencia y accesibilidad</w:t>
      </w:r>
      <w:r w:rsidR="00DB696B" w:rsidRPr="00300BA9">
        <w:rPr>
          <w:rFonts w:ascii="Arial Narrow" w:hAnsi="Arial Narrow"/>
        </w:rPr>
        <w:t xml:space="preserve"> al interior del </w:t>
      </w:r>
      <w:r w:rsidR="00521ACA" w:rsidRPr="00300BA9">
        <w:rPr>
          <w:rFonts w:ascii="Arial Narrow" w:hAnsi="Arial Narrow"/>
        </w:rPr>
        <w:t>Municipio</w:t>
      </w:r>
      <w:r w:rsidR="00DB696B" w:rsidRPr="00300BA9">
        <w:rPr>
          <w:rFonts w:ascii="Arial Narrow" w:hAnsi="Arial Narrow"/>
        </w:rPr>
        <w:t>, así como promover e implementar políticas de transparencia proactiva</w:t>
      </w:r>
      <w:r w:rsidRPr="00300BA9">
        <w:rPr>
          <w:rFonts w:ascii="Arial Narrow" w:hAnsi="Arial Narrow"/>
        </w:rPr>
        <w:t>;</w:t>
      </w:r>
    </w:p>
    <w:p w14:paraId="5FE15548" w14:textId="04F15B92" w:rsidR="001018C2" w:rsidRPr="00300BA9" w:rsidRDefault="00861674" w:rsidP="00DB696B">
      <w:pPr>
        <w:pStyle w:val="Prrafodelista"/>
        <w:numPr>
          <w:ilvl w:val="0"/>
          <w:numId w:val="16"/>
        </w:numPr>
        <w:jc w:val="both"/>
        <w:rPr>
          <w:rFonts w:ascii="Arial Narrow" w:hAnsi="Arial Narrow"/>
        </w:rPr>
      </w:pPr>
      <w:r w:rsidRPr="00300BA9">
        <w:rPr>
          <w:rFonts w:ascii="Arial Narrow" w:hAnsi="Arial Narrow"/>
        </w:rPr>
        <w:t xml:space="preserve">Hacer del conocimiento de la instancia competente, la probable responsabilidad por el incumplimiento de las obligaciones </w:t>
      </w:r>
      <w:r w:rsidR="00BC334E" w:rsidRPr="00300BA9">
        <w:rPr>
          <w:rFonts w:ascii="Arial Narrow" w:hAnsi="Arial Narrow"/>
        </w:rPr>
        <w:t xml:space="preserve">previstas en la Ley General, </w:t>
      </w:r>
      <w:r w:rsidR="0004198A" w:rsidRPr="00300BA9">
        <w:rPr>
          <w:rFonts w:ascii="Arial Narrow" w:hAnsi="Arial Narrow"/>
        </w:rPr>
        <w:t xml:space="preserve">en la </w:t>
      </w:r>
      <w:r w:rsidR="00BC334E" w:rsidRPr="00300BA9">
        <w:rPr>
          <w:rFonts w:ascii="Arial Narrow" w:hAnsi="Arial Narrow"/>
        </w:rPr>
        <w:t xml:space="preserve">Ley y en las demás disposiciones aplicables en la </w:t>
      </w:r>
      <w:r w:rsidR="00521ACA" w:rsidRPr="00300BA9">
        <w:rPr>
          <w:rFonts w:ascii="Arial Narrow" w:hAnsi="Arial Narrow"/>
        </w:rPr>
        <w:t>materia</w:t>
      </w:r>
      <w:r w:rsidRPr="00300BA9">
        <w:rPr>
          <w:rFonts w:ascii="Arial Narrow" w:hAnsi="Arial Narrow"/>
        </w:rPr>
        <w:t xml:space="preserve">; </w:t>
      </w:r>
    </w:p>
    <w:p w14:paraId="3A529C66" w14:textId="557C2E29" w:rsidR="008C35C4" w:rsidRPr="00300BA9" w:rsidRDefault="008C35C4" w:rsidP="00DB696B">
      <w:pPr>
        <w:pStyle w:val="Prrafodelista"/>
        <w:numPr>
          <w:ilvl w:val="0"/>
          <w:numId w:val="16"/>
        </w:numPr>
        <w:jc w:val="both"/>
        <w:rPr>
          <w:rFonts w:ascii="Arial Narrow" w:hAnsi="Arial Narrow"/>
        </w:rPr>
      </w:pPr>
      <w:r w:rsidRPr="00300BA9">
        <w:rPr>
          <w:rFonts w:ascii="Arial Narrow" w:hAnsi="Arial Narrow"/>
        </w:rPr>
        <w:t>Coadyuvar con los sujetos obligados a fin de dar contestación a las solicitudes de acceso a a la información;</w:t>
      </w:r>
    </w:p>
    <w:p w14:paraId="1803D089" w14:textId="38FD4BC8" w:rsidR="008C35C4" w:rsidRPr="00300BA9" w:rsidRDefault="008C35C4" w:rsidP="00DB696B">
      <w:pPr>
        <w:pStyle w:val="Prrafodelista"/>
        <w:numPr>
          <w:ilvl w:val="0"/>
          <w:numId w:val="16"/>
        </w:numPr>
        <w:jc w:val="both"/>
        <w:rPr>
          <w:rFonts w:ascii="Arial Narrow" w:hAnsi="Arial Narrow"/>
        </w:rPr>
      </w:pPr>
      <w:r w:rsidRPr="00300BA9">
        <w:rPr>
          <w:rFonts w:ascii="Arial Narrow" w:hAnsi="Arial Narrow"/>
        </w:rPr>
        <w:t>Mantener actualizado el portal de transparencia.</w:t>
      </w:r>
    </w:p>
    <w:p w14:paraId="62918931" w14:textId="09730201" w:rsidR="00EB6089" w:rsidRPr="00300BA9" w:rsidRDefault="00634C0B" w:rsidP="00DB696B">
      <w:pPr>
        <w:pStyle w:val="Prrafodelista"/>
        <w:numPr>
          <w:ilvl w:val="0"/>
          <w:numId w:val="16"/>
        </w:numPr>
        <w:jc w:val="both"/>
        <w:rPr>
          <w:rFonts w:ascii="Arial Narrow" w:hAnsi="Arial Narrow"/>
        </w:rPr>
      </w:pPr>
      <w:r w:rsidRPr="00300BA9">
        <w:rPr>
          <w:rFonts w:ascii="Arial Narrow" w:hAnsi="Arial Narrow"/>
        </w:rPr>
        <w:lastRenderedPageBreak/>
        <w:t>G</w:t>
      </w:r>
      <w:r w:rsidR="00BC334E" w:rsidRPr="00300BA9">
        <w:rPr>
          <w:rFonts w:ascii="Arial Narrow" w:hAnsi="Arial Narrow"/>
        </w:rPr>
        <w:t>arantizar las medidas y condiciones de accesibilidad para que toda persona pueda ejercer el derecho de acceso a la información, mediante solicitudes de información y deberá apoyar a la</w:t>
      </w:r>
      <w:r w:rsidR="0004198A" w:rsidRPr="00300BA9">
        <w:rPr>
          <w:rFonts w:ascii="Arial Narrow" w:hAnsi="Arial Narrow"/>
        </w:rPr>
        <w:t>s</w:t>
      </w:r>
      <w:r w:rsidR="00BC334E" w:rsidRPr="00300BA9">
        <w:rPr>
          <w:rFonts w:ascii="Arial Narrow" w:hAnsi="Arial Narrow"/>
        </w:rPr>
        <w:t xml:space="preserve"> persona</w:t>
      </w:r>
      <w:r w:rsidR="0004198A" w:rsidRPr="00300BA9">
        <w:rPr>
          <w:rFonts w:ascii="Arial Narrow" w:hAnsi="Arial Narrow"/>
        </w:rPr>
        <w:t>s</w:t>
      </w:r>
      <w:r w:rsidR="00BC334E" w:rsidRPr="00300BA9">
        <w:rPr>
          <w:rFonts w:ascii="Arial Narrow" w:hAnsi="Arial Narrow"/>
        </w:rPr>
        <w:t xml:space="preserve"> solicitante</w:t>
      </w:r>
      <w:r w:rsidR="0004198A" w:rsidRPr="00300BA9">
        <w:rPr>
          <w:rFonts w:ascii="Arial Narrow" w:hAnsi="Arial Narrow"/>
        </w:rPr>
        <w:t>s</w:t>
      </w:r>
      <w:r w:rsidR="00BC334E" w:rsidRPr="00300BA9">
        <w:rPr>
          <w:rFonts w:ascii="Arial Narrow" w:hAnsi="Arial Narrow"/>
        </w:rPr>
        <w:t xml:space="preserve"> en la elaboración de las misma</w:t>
      </w:r>
      <w:r w:rsidR="0004198A" w:rsidRPr="00300BA9">
        <w:rPr>
          <w:rFonts w:ascii="Arial Narrow" w:hAnsi="Arial Narrow"/>
        </w:rPr>
        <w:t>s</w:t>
      </w:r>
      <w:r w:rsidR="00BC334E" w:rsidRPr="00300BA9">
        <w:rPr>
          <w:rFonts w:ascii="Arial Narrow" w:hAnsi="Arial Narrow"/>
        </w:rPr>
        <w:t>; de conformidad a lo establecido en el procedimiento de acceso a la información;</w:t>
      </w:r>
    </w:p>
    <w:p w14:paraId="0448F512" w14:textId="77777777" w:rsidR="00EB6089" w:rsidRPr="00300BA9" w:rsidRDefault="00EB6089" w:rsidP="00DB696B">
      <w:pPr>
        <w:pStyle w:val="Prrafodelista"/>
        <w:numPr>
          <w:ilvl w:val="0"/>
          <w:numId w:val="16"/>
        </w:numPr>
        <w:jc w:val="both"/>
        <w:rPr>
          <w:rFonts w:ascii="Arial Narrow" w:hAnsi="Arial Narrow"/>
        </w:rPr>
      </w:pPr>
      <w:r w:rsidRPr="00300BA9">
        <w:rPr>
          <w:rFonts w:ascii="Arial Narrow" w:hAnsi="Arial Narrow"/>
        </w:rPr>
        <w:t>Coordinarse con los Enlaces para verificar que cumplan con las Obligaciones contenidas en la Ley;</w:t>
      </w:r>
    </w:p>
    <w:p w14:paraId="7DEE65F6" w14:textId="77777777" w:rsidR="00EB6089" w:rsidRPr="00300BA9" w:rsidRDefault="00EB6089" w:rsidP="00DB696B">
      <w:pPr>
        <w:pStyle w:val="Prrafodelista"/>
        <w:numPr>
          <w:ilvl w:val="0"/>
          <w:numId w:val="16"/>
        </w:numPr>
        <w:jc w:val="both"/>
        <w:rPr>
          <w:rFonts w:ascii="Arial Narrow" w:hAnsi="Arial Narrow"/>
        </w:rPr>
      </w:pPr>
      <w:r w:rsidRPr="00300BA9">
        <w:rPr>
          <w:rFonts w:ascii="Arial Narrow" w:hAnsi="Arial Narrow"/>
        </w:rPr>
        <w:t>Coordinar el seguimiento y dar estricto cumplimiento a las resoluciones emitidas por el Instituto e informar a este sobre su cumplimiento en los plazos establecidos por la Ley;</w:t>
      </w:r>
    </w:p>
    <w:p w14:paraId="3DCA97F0" w14:textId="0C488AB1" w:rsidR="00EB6089" w:rsidRPr="00300BA9" w:rsidRDefault="00EB6089" w:rsidP="00DB696B">
      <w:pPr>
        <w:pStyle w:val="Prrafodelista"/>
        <w:numPr>
          <w:ilvl w:val="0"/>
          <w:numId w:val="16"/>
        </w:numPr>
        <w:jc w:val="both"/>
        <w:rPr>
          <w:rFonts w:ascii="Arial Narrow" w:hAnsi="Arial Narrow"/>
        </w:rPr>
      </w:pPr>
      <w:r w:rsidRPr="00300BA9">
        <w:rPr>
          <w:rFonts w:ascii="Arial Narrow" w:hAnsi="Arial Narrow"/>
        </w:rPr>
        <w:t>Coordinarse con el Instituto para el desarrollo de actividades de capacitación en las materias de Transparencia</w:t>
      </w:r>
      <w:r w:rsidR="00634C0B" w:rsidRPr="00300BA9">
        <w:rPr>
          <w:rFonts w:ascii="Arial Narrow" w:hAnsi="Arial Narrow"/>
        </w:rPr>
        <w:t xml:space="preserve">, Acceso a la Información, </w:t>
      </w:r>
      <w:r w:rsidRPr="00300BA9">
        <w:rPr>
          <w:rFonts w:ascii="Arial Narrow" w:hAnsi="Arial Narrow"/>
        </w:rPr>
        <w:t>Protección de Datos Personales</w:t>
      </w:r>
      <w:r w:rsidR="0004198A" w:rsidRPr="00300BA9">
        <w:rPr>
          <w:rFonts w:ascii="Arial Narrow" w:hAnsi="Arial Narrow"/>
        </w:rPr>
        <w:t>, Gobierno Abierto y Archivos.</w:t>
      </w:r>
    </w:p>
    <w:p w14:paraId="2033988C" w14:textId="61E0C1A5" w:rsidR="00457D8F" w:rsidRPr="00300BA9" w:rsidRDefault="00457D8F" w:rsidP="00DB696B">
      <w:pPr>
        <w:pStyle w:val="Prrafodelista"/>
        <w:numPr>
          <w:ilvl w:val="0"/>
          <w:numId w:val="16"/>
        </w:numPr>
        <w:jc w:val="both"/>
        <w:rPr>
          <w:rFonts w:ascii="Arial Narrow" w:hAnsi="Arial Narrow"/>
        </w:rPr>
      </w:pPr>
      <w:r w:rsidRPr="00300BA9">
        <w:rPr>
          <w:rFonts w:ascii="Arial Narrow" w:hAnsi="Arial Narrow"/>
        </w:rPr>
        <w:t>Promover la capacitación y actualización de los Enlaces y Servidores Públicos del Municipio en</w:t>
      </w:r>
      <w:r w:rsidR="00634C0B" w:rsidRPr="00300BA9">
        <w:rPr>
          <w:rFonts w:ascii="Arial Narrow" w:hAnsi="Arial Narrow"/>
        </w:rPr>
        <w:t xml:space="preserve"> las</w:t>
      </w:r>
      <w:r w:rsidRPr="00300BA9">
        <w:rPr>
          <w:rFonts w:ascii="Arial Narrow" w:hAnsi="Arial Narrow"/>
        </w:rPr>
        <w:t xml:space="preserve"> materia</w:t>
      </w:r>
      <w:r w:rsidR="00634C0B" w:rsidRPr="00300BA9">
        <w:rPr>
          <w:rFonts w:ascii="Arial Narrow" w:hAnsi="Arial Narrow"/>
        </w:rPr>
        <w:t>s</w:t>
      </w:r>
      <w:r w:rsidRPr="00300BA9">
        <w:rPr>
          <w:rFonts w:ascii="Arial Narrow" w:hAnsi="Arial Narrow"/>
        </w:rPr>
        <w:t xml:space="preserve"> de transparencia, acceso a la información pública, </w:t>
      </w:r>
      <w:r w:rsidR="0004198A" w:rsidRPr="00300BA9">
        <w:rPr>
          <w:rFonts w:ascii="Arial Narrow" w:hAnsi="Arial Narrow"/>
        </w:rPr>
        <w:t>protección de datos personales, Gobierno Abierto y Archivos</w:t>
      </w:r>
      <w:r w:rsidRPr="00300BA9">
        <w:rPr>
          <w:rFonts w:ascii="Arial Narrow" w:hAnsi="Arial Narrow"/>
        </w:rPr>
        <w:t>;</w:t>
      </w:r>
    </w:p>
    <w:p w14:paraId="0671BAD3" w14:textId="2D111536" w:rsidR="008C35C4" w:rsidRPr="00300BA9" w:rsidRDefault="008C35C4" w:rsidP="00DB696B">
      <w:pPr>
        <w:pStyle w:val="Prrafodelista"/>
        <w:numPr>
          <w:ilvl w:val="0"/>
          <w:numId w:val="16"/>
        </w:numPr>
        <w:jc w:val="both"/>
        <w:rPr>
          <w:rFonts w:ascii="Arial Narrow" w:hAnsi="Arial Narrow"/>
        </w:rPr>
      </w:pPr>
      <w:r w:rsidRPr="00300BA9">
        <w:rPr>
          <w:rFonts w:ascii="Arial Narrow" w:hAnsi="Arial Narrow"/>
        </w:rPr>
        <w:t>Auxiliar y orientar al personal titular que lo requiera con relación al ejercicio del derecho de datos personales;</w:t>
      </w:r>
    </w:p>
    <w:p w14:paraId="0367905D" w14:textId="358A93D6" w:rsidR="008C35C4" w:rsidRPr="00300BA9" w:rsidRDefault="008C35C4" w:rsidP="00DB696B">
      <w:pPr>
        <w:pStyle w:val="Prrafodelista"/>
        <w:numPr>
          <w:ilvl w:val="0"/>
          <w:numId w:val="16"/>
        </w:numPr>
        <w:jc w:val="both"/>
        <w:rPr>
          <w:rFonts w:ascii="Arial Narrow" w:hAnsi="Arial Narrow"/>
        </w:rPr>
      </w:pPr>
      <w:r w:rsidRPr="00300BA9">
        <w:rPr>
          <w:rFonts w:ascii="Arial Narrow" w:hAnsi="Arial Narrow"/>
        </w:rPr>
        <w:t xml:space="preserve">Propiciar el desarrollo de medidas y acciones </w:t>
      </w:r>
      <w:r w:rsidR="00300BA9" w:rsidRPr="00300BA9">
        <w:rPr>
          <w:rFonts w:ascii="Arial Narrow" w:hAnsi="Arial Narrow"/>
        </w:rPr>
        <w:t>permanentes</w:t>
      </w:r>
      <w:r w:rsidRPr="00300BA9">
        <w:rPr>
          <w:rFonts w:ascii="Arial Narrow" w:hAnsi="Arial Narrow"/>
        </w:rPr>
        <w:t xml:space="preserve"> para el resguardo y </w:t>
      </w:r>
      <w:r w:rsidR="00300BA9" w:rsidRPr="00300BA9">
        <w:rPr>
          <w:rFonts w:ascii="Arial Narrow" w:hAnsi="Arial Narrow"/>
        </w:rPr>
        <w:t>conservación</w:t>
      </w:r>
      <w:r w:rsidRPr="00300BA9">
        <w:rPr>
          <w:rFonts w:ascii="Arial Narrow" w:hAnsi="Arial Narrow"/>
        </w:rPr>
        <w:t xml:space="preserve"> de documentos y expedientes clasificados, y de aquellos que sean parte de los </w:t>
      </w:r>
      <w:r w:rsidR="00300BA9" w:rsidRPr="00300BA9">
        <w:rPr>
          <w:rFonts w:ascii="Arial Narrow" w:hAnsi="Arial Narrow"/>
        </w:rPr>
        <w:t>sistemas</w:t>
      </w:r>
      <w:r w:rsidRPr="00300BA9">
        <w:rPr>
          <w:rFonts w:ascii="Arial Narrow" w:hAnsi="Arial Narrow"/>
        </w:rPr>
        <w:t xml:space="preserve"> de datos personales</w:t>
      </w:r>
      <w:r w:rsidR="00300BA9" w:rsidRPr="00300BA9">
        <w:rPr>
          <w:rFonts w:ascii="Arial Narrow" w:hAnsi="Arial Narrow"/>
        </w:rPr>
        <w:t xml:space="preserve"> en coordinación y concertación con los responsables de las diversas áreas;</w:t>
      </w:r>
    </w:p>
    <w:p w14:paraId="766FFBD6" w14:textId="77777777" w:rsidR="00BC334E" w:rsidRPr="00300BA9" w:rsidRDefault="00EB6089" w:rsidP="00DB696B">
      <w:pPr>
        <w:pStyle w:val="Prrafodelista"/>
        <w:numPr>
          <w:ilvl w:val="0"/>
          <w:numId w:val="16"/>
        </w:numPr>
        <w:jc w:val="both"/>
        <w:rPr>
          <w:rFonts w:ascii="Arial Narrow" w:hAnsi="Arial Narrow"/>
        </w:rPr>
      </w:pPr>
      <w:r w:rsidRPr="00300BA9">
        <w:rPr>
          <w:rFonts w:ascii="Arial Narrow" w:hAnsi="Arial Narrow"/>
        </w:rPr>
        <w:t xml:space="preserve">Fungir como enlace del Municipio con el Instituto; </w:t>
      </w:r>
      <w:r w:rsidR="00BC334E" w:rsidRPr="00300BA9">
        <w:rPr>
          <w:rFonts w:ascii="Arial Narrow" w:hAnsi="Arial Narrow"/>
        </w:rPr>
        <w:t>y</w:t>
      </w:r>
    </w:p>
    <w:p w14:paraId="411D3DCC" w14:textId="77777777" w:rsidR="00BC334E" w:rsidRPr="00300BA9" w:rsidRDefault="00BC334E" w:rsidP="00DB696B">
      <w:pPr>
        <w:pStyle w:val="Prrafodelista"/>
        <w:numPr>
          <w:ilvl w:val="0"/>
          <w:numId w:val="16"/>
        </w:numPr>
        <w:jc w:val="both"/>
        <w:rPr>
          <w:rFonts w:ascii="Arial Narrow" w:hAnsi="Arial Narrow"/>
        </w:rPr>
      </w:pPr>
      <w:r w:rsidRPr="00300BA9">
        <w:rPr>
          <w:rFonts w:ascii="Arial Narrow" w:hAnsi="Arial Narrow"/>
        </w:rPr>
        <w:t>Las demás establecidas en la Ley General y en la normativa aplicable.</w:t>
      </w:r>
    </w:p>
    <w:p w14:paraId="19D89B18" w14:textId="77777777" w:rsidR="00BC334E" w:rsidRPr="00300BA9" w:rsidRDefault="00BC334E" w:rsidP="0079523E">
      <w:pPr>
        <w:pStyle w:val="Prrafodelista"/>
        <w:jc w:val="both"/>
        <w:rPr>
          <w:rFonts w:ascii="Arial Narrow" w:hAnsi="Arial Narrow"/>
        </w:rPr>
      </w:pPr>
    </w:p>
    <w:p w14:paraId="25C2B559" w14:textId="77777777" w:rsidR="001018C2" w:rsidRPr="00300BA9" w:rsidRDefault="00861674" w:rsidP="002E255B">
      <w:pPr>
        <w:pStyle w:val="Prrafodelista"/>
        <w:spacing w:after="0"/>
        <w:ind w:left="768"/>
        <w:jc w:val="right"/>
        <w:rPr>
          <w:rFonts w:ascii="Arial Narrow" w:hAnsi="Arial Narrow"/>
          <w:b/>
        </w:rPr>
      </w:pPr>
      <w:r w:rsidRPr="00300BA9">
        <w:rPr>
          <w:rFonts w:ascii="Arial Narrow" w:hAnsi="Arial Narrow"/>
          <w:b/>
        </w:rPr>
        <w:t xml:space="preserve">Facultades y obligaciones del Comité de Transparencia </w:t>
      </w:r>
    </w:p>
    <w:p w14:paraId="39B3D1B4" w14:textId="77777777" w:rsidR="001018C2" w:rsidRPr="00300BA9" w:rsidRDefault="00861674" w:rsidP="002E255B">
      <w:pPr>
        <w:pStyle w:val="Prrafodelista"/>
        <w:spacing w:after="0"/>
        <w:ind w:left="0"/>
        <w:jc w:val="both"/>
        <w:rPr>
          <w:rFonts w:ascii="Arial Narrow" w:hAnsi="Arial Narrow"/>
        </w:rPr>
      </w:pPr>
      <w:r w:rsidRPr="00300BA9">
        <w:rPr>
          <w:rFonts w:ascii="Arial Narrow" w:hAnsi="Arial Narrow"/>
          <w:b/>
        </w:rPr>
        <w:t xml:space="preserve">Artículo </w:t>
      </w:r>
      <w:r w:rsidR="002E255B" w:rsidRPr="00300BA9">
        <w:rPr>
          <w:rFonts w:ascii="Arial Narrow" w:hAnsi="Arial Narrow"/>
          <w:b/>
        </w:rPr>
        <w:t>1</w:t>
      </w:r>
      <w:r w:rsidR="00121109" w:rsidRPr="00300BA9">
        <w:rPr>
          <w:rFonts w:ascii="Arial Narrow" w:hAnsi="Arial Narrow"/>
          <w:b/>
        </w:rPr>
        <w:t>7</w:t>
      </w:r>
      <w:r w:rsidRPr="00300BA9">
        <w:rPr>
          <w:rFonts w:ascii="Arial Narrow" w:hAnsi="Arial Narrow"/>
        </w:rPr>
        <w:t>. El Comité de Transparencia tendrá las siguientes facultades y obligaciones:</w:t>
      </w:r>
    </w:p>
    <w:p w14:paraId="4280ACF9" w14:textId="461D0AC3"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Confirmar, modificar o revocar las determinaciones </w:t>
      </w:r>
      <w:r w:rsidR="002E255B" w:rsidRPr="00300BA9">
        <w:rPr>
          <w:rFonts w:ascii="Arial Narrow" w:hAnsi="Arial Narrow"/>
        </w:rPr>
        <w:t>que,</w:t>
      </w:r>
      <w:r w:rsidRPr="00300BA9">
        <w:rPr>
          <w:rFonts w:ascii="Arial Narrow" w:hAnsi="Arial Narrow"/>
        </w:rPr>
        <w:t xml:space="preserve"> en materia de ampliación de plazo de respuesta, clasificación de la información y declaración de inexistencia o de incompetencia</w:t>
      </w:r>
      <w:r w:rsidR="00342BCC" w:rsidRPr="00300BA9">
        <w:rPr>
          <w:rFonts w:ascii="Arial Narrow" w:hAnsi="Arial Narrow"/>
        </w:rPr>
        <w:t xml:space="preserve"> </w:t>
      </w:r>
      <w:r w:rsidRPr="00300BA9">
        <w:rPr>
          <w:rFonts w:ascii="Arial Narrow" w:hAnsi="Arial Narrow"/>
        </w:rPr>
        <w:t xml:space="preserve">realicen quienes sean los titulares de las </w:t>
      </w:r>
      <w:r w:rsidR="00EF2F30" w:rsidRPr="00300BA9">
        <w:rPr>
          <w:rFonts w:ascii="Arial Narrow" w:hAnsi="Arial Narrow"/>
        </w:rPr>
        <w:t>U</w:t>
      </w:r>
      <w:r w:rsidRPr="00300BA9">
        <w:rPr>
          <w:rFonts w:ascii="Arial Narrow" w:hAnsi="Arial Narrow"/>
        </w:rPr>
        <w:t xml:space="preserve">nidades </w:t>
      </w:r>
      <w:r w:rsidR="00EF2F30" w:rsidRPr="00300BA9">
        <w:rPr>
          <w:rFonts w:ascii="Arial Narrow" w:hAnsi="Arial Narrow"/>
        </w:rPr>
        <w:t>A</w:t>
      </w:r>
      <w:r w:rsidRPr="00300BA9">
        <w:rPr>
          <w:rFonts w:ascii="Arial Narrow" w:hAnsi="Arial Narrow"/>
        </w:rPr>
        <w:t>dministrativas de</w:t>
      </w:r>
      <w:r w:rsidR="007C3D7C" w:rsidRPr="00300BA9">
        <w:rPr>
          <w:rFonts w:ascii="Arial Narrow" w:hAnsi="Arial Narrow"/>
        </w:rPr>
        <w:t>l Municipio</w:t>
      </w:r>
      <w:r w:rsidRPr="00300BA9">
        <w:rPr>
          <w:rFonts w:ascii="Arial Narrow" w:hAnsi="Arial Narrow"/>
        </w:rPr>
        <w:t xml:space="preserve">; </w:t>
      </w:r>
    </w:p>
    <w:p w14:paraId="5D78AA57"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Instituir, coordinar y supervisar, en términos de las disposiciones aplicables, las acciones y los procedimientos para asegurar la mayor eficacia en la gestión de las solicitudes en materia de acceso a la información; </w:t>
      </w:r>
    </w:p>
    <w:p w14:paraId="792BBC4B" w14:textId="77777777" w:rsidR="001018C2" w:rsidRPr="00300BA9" w:rsidRDefault="00861674" w:rsidP="00CD5666">
      <w:pPr>
        <w:pStyle w:val="Prrafodelista"/>
        <w:numPr>
          <w:ilvl w:val="0"/>
          <w:numId w:val="24"/>
        </w:numPr>
        <w:jc w:val="both"/>
        <w:rPr>
          <w:rFonts w:ascii="Arial Narrow" w:hAnsi="Arial Narrow"/>
        </w:rPr>
      </w:pPr>
      <w:r w:rsidRPr="00300BA9">
        <w:rPr>
          <w:rFonts w:ascii="Arial Narrow" w:hAnsi="Arial Narrow"/>
        </w:rPr>
        <w:t>Solicitar y autorizar la ampliación del plazo de reserva de la información;</w:t>
      </w:r>
    </w:p>
    <w:p w14:paraId="1DE390A5" w14:textId="77777777" w:rsidR="001018C2" w:rsidRPr="00300BA9" w:rsidRDefault="00342BCC" w:rsidP="00326E90">
      <w:pPr>
        <w:pStyle w:val="Prrafodelista"/>
        <w:numPr>
          <w:ilvl w:val="0"/>
          <w:numId w:val="24"/>
        </w:numPr>
        <w:jc w:val="both"/>
        <w:rPr>
          <w:rFonts w:ascii="Arial Narrow" w:hAnsi="Arial Narrow"/>
        </w:rPr>
      </w:pPr>
      <w:r w:rsidRPr="00300BA9">
        <w:rPr>
          <w:rFonts w:ascii="Arial Narrow" w:hAnsi="Arial Narrow"/>
        </w:rPr>
        <w:t>O</w:t>
      </w:r>
      <w:r w:rsidR="00861674" w:rsidRPr="00300BA9">
        <w:rPr>
          <w:rFonts w:ascii="Arial Narrow" w:hAnsi="Arial Narrow"/>
        </w:rPr>
        <w:t>rdenar, en su caso, a las unidades administrativas competentes que generen la información</w:t>
      </w:r>
      <w:r w:rsidRPr="00300BA9">
        <w:rPr>
          <w:rFonts w:ascii="Arial Narrow" w:hAnsi="Arial Narrow"/>
        </w:rPr>
        <w:t xml:space="preserve"> que</w:t>
      </w:r>
      <w:r w:rsidR="00861674" w:rsidRPr="00300BA9">
        <w:rPr>
          <w:rFonts w:ascii="Arial Narrow" w:hAnsi="Arial Narrow"/>
        </w:rPr>
        <w:t xml:space="preserve"> derivado de sus facultades, competencias y funciones deban tener en posesión o que previa acreditación de la imposibilidad de su generación, exponga, de forma fundada y motivada, las razones por las cuales, en el caso particular, no ejercieron dichas facultades, competencias o funciones;</w:t>
      </w:r>
    </w:p>
    <w:p w14:paraId="3E30C61C" w14:textId="37A9F667" w:rsidR="001018C2" w:rsidRPr="00300BA9" w:rsidRDefault="00074A56" w:rsidP="00326E90">
      <w:pPr>
        <w:pStyle w:val="Prrafodelista"/>
        <w:numPr>
          <w:ilvl w:val="0"/>
          <w:numId w:val="24"/>
        </w:numPr>
        <w:jc w:val="both"/>
        <w:rPr>
          <w:rFonts w:ascii="Arial Narrow" w:hAnsi="Arial Narrow"/>
        </w:rPr>
      </w:pPr>
      <w:r w:rsidRPr="00300BA9">
        <w:rPr>
          <w:rFonts w:ascii="Arial Narrow" w:hAnsi="Arial Narrow"/>
        </w:rPr>
        <w:t xml:space="preserve">Aprobar </w:t>
      </w:r>
      <w:r w:rsidR="00861674" w:rsidRPr="00300BA9">
        <w:rPr>
          <w:rFonts w:ascii="Arial Narrow" w:hAnsi="Arial Narrow"/>
        </w:rPr>
        <w:t xml:space="preserve">políticas para </w:t>
      </w:r>
      <w:r w:rsidR="00342BCC" w:rsidRPr="00300BA9">
        <w:rPr>
          <w:rFonts w:ascii="Arial Narrow" w:hAnsi="Arial Narrow"/>
        </w:rPr>
        <w:t xml:space="preserve">facilitar </w:t>
      </w:r>
      <w:r w:rsidR="00861674" w:rsidRPr="00300BA9">
        <w:rPr>
          <w:rFonts w:ascii="Arial Narrow" w:hAnsi="Arial Narrow"/>
        </w:rPr>
        <w:t xml:space="preserve">la obtención de la información y el ejercicio del derecho de acceso a la información; </w:t>
      </w:r>
    </w:p>
    <w:p w14:paraId="702CF48A" w14:textId="1487CE0B" w:rsidR="00342BCC"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Promover la capacitación y actualización de los </w:t>
      </w:r>
      <w:r w:rsidR="007C3D7C" w:rsidRPr="00300BA9">
        <w:rPr>
          <w:rFonts w:ascii="Arial Narrow" w:hAnsi="Arial Narrow"/>
        </w:rPr>
        <w:t xml:space="preserve">servidores públicos </w:t>
      </w:r>
      <w:r w:rsidRPr="00300BA9">
        <w:rPr>
          <w:rFonts w:ascii="Arial Narrow" w:hAnsi="Arial Narrow"/>
        </w:rPr>
        <w:t>o quienes sean integrantes adscritos a la Unidad de Transparencia;</w:t>
      </w:r>
    </w:p>
    <w:p w14:paraId="07AE4035" w14:textId="07F0B10F" w:rsidR="001018C2" w:rsidRPr="00300BA9" w:rsidRDefault="00074A56" w:rsidP="00326E90">
      <w:pPr>
        <w:pStyle w:val="Prrafodelista"/>
        <w:numPr>
          <w:ilvl w:val="0"/>
          <w:numId w:val="24"/>
        </w:numPr>
        <w:jc w:val="both"/>
        <w:rPr>
          <w:rFonts w:ascii="Arial Narrow" w:hAnsi="Arial Narrow"/>
        </w:rPr>
      </w:pPr>
      <w:r w:rsidRPr="00300BA9">
        <w:rPr>
          <w:rFonts w:ascii="Arial Narrow" w:hAnsi="Arial Narrow"/>
        </w:rPr>
        <w:t xml:space="preserve">Aprobar </w:t>
      </w:r>
      <w:r w:rsidR="00861674" w:rsidRPr="00300BA9">
        <w:rPr>
          <w:rFonts w:ascii="Arial Narrow" w:hAnsi="Arial Narrow"/>
        </w:rPr>
        <w:t xml:space="preserve">programas de capacitación en </w:t>
      </w:r>
      <w:r w:rsidR="007C3D7C" w:rsidRPr="00300BA9">
        <w:rPr>
          <w:rFonts w:ascii="Arial Narrow" w:hAnsi="Arial Narrow"/>
        </w:rPr>
        <w:t xml:space="preserve">las materias del presente Reglamento </w:t>
      </w:r>
      <w:r w:rsidR="00342BCC" w:rsidRPr="00300BA9">
        <w:rPr>
          <w:rFonts w:ascii="Arial Narrow" w:hAnsi="Arial Narrow"/>
        </w:rPr>
        <w:t xml:space="preserve">para los integrantes del </w:t>
      </w:r>
      <w:r w:rsidR="007C3D7C" w:rsidRPr="00300BA9">
        <w:rPr>
          <w:rFonts w:ascii="Arial Narrow" w:hAnsi="Arial Narrow"/>
        </w:rPr>
        <w:t>Municipio</w:t>
      </w:r>
      <w:r w:rsidR="00861674" w:rsidRPr="00300BA9">
        <w:rPr>
          <w:rFonts w:ascii="Arial Narrow" w:hAnsi="Arial Narrow"/>
        </w:rPr>
        <w:t xml:space="preserve">; </w:t>
      </w:r>
    </w:p>
    <w:p w14:paraId="6E1976BA"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Proponer el sistema de información de </w:t>
      </w:r>
      <w:r w:rsidR="005067BB" w:rsidRPr="00300BA9">
        <w:rPr>
          <w:rFonts w:ascii="Arial Narrow" w:hAnsi="Arial Narrow"/>
        </w:rPr>
        <w:t>las Unidades Administrativas</w:t>
      </w:r>
      <w:r w:rsidRPr="00300BA9">
        <w:rPr>
          <w:rFonts w:ascii="Arial Narrow" w:hAnsi="Arial Narrow"/>
        </w:rPr>
        <w:t>;</w:t>
      </w:r>
    </w:p>
    <w:p w14:paraId="61ECA019"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Vigilar que el sistema de información se ajuste a la normatividad aplicable y en su caso, tramitar los correctivos que procedan;</w:t>
      </w:r>
    </w:p>
    <w:p w14:paraId="4DC6D9E4"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Realizar las acciones necesarias para garantizar el ejercicio del derecho de acceso a la información; </w:t>
      </w:r>
    </w:p>
    <w:p w14:paraId="60A1CE80"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Revisar y validar la versión pública de la información que así corresponda</w:t>
      </w:r>
      <w:r w:rsidR="005A2477" w:rsidRPr="00300BA9">
        <w:rPr>
          <w:rFonts w:ascii="Arial Narrow" w:hAnsi="Arial Narrow"/>
        </w:rPr>
        <w:t>,</w:t>
      </w:r>
      <w:r w:rsidRPr="00300BA9">
        <w:rPr>
          <w:rFonts w:ascii="Arial Narrow" w:hAnsi="Arial Narrow"/>
        </w:rPr>
        <w:t xml:space="preserve"> a propuesta de las Unidades Administrativas; </w:t>
      </w:r>
    </w:p>
    <w:p w14:paraId="3A7BFA10"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Supervisar el registro y actualización de las solicitudes de acceso a la información, así como sus trámites, costos y resultados; </w:t>
      </w:r>
    </w:p>
    <w:p w14:paraId="4135116D"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lastRenderedPageBreak/>
        <w:t xml:space="preserve">Promover y proponer la política y la normatividad del </w:t>
      </w:r>
      <w:r w:rsidR="005067BB" w:rsidRPr="00300BA9">
        <w:rPr>
          <w:rFonts w:ascii="Arial Narrow" w:hAnsi="Arial Narrow"/>
        </w:rPr>
        <w:t>Municipio</w:t>
      </w:r>
      <w:r w:rsidRPr="00300BA9">
        <w:rPr>
          <w:rFonts w:ascii="Arial Narrow" w:hAnsi="Arial Narrow"/>
        </w:rPr>
        <w:t xml:space="preserve"> en materia de transparencia y acceso a la información; </w:t>
      </w:r>
    </w:p>
    <w:p w14:paraId="2BEA65BB"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Fomentar la cultura de la transparencia; </w:t>
      </w:r>
    </w:p>
    <w:p w14:paraId="5A4D7652"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Suscribir las declaratorias de inexistencia de la información o de acceso restringido; </w:t>
      </w:r>
    </w:p>
    <w:p w14:paraId="68C11B40"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Proponer los procedimientos para asegurar la mayor eficiencia en la gestión de las solicitudes de acceso a la información;</w:t>
      </w:r>
    </w:p>
    <w:p w14:paraId="533F62EE" w14:textId="77777777" w:rsidR="001018C2" w:rsidRPr="00300BA9" w:rsidRDefault="005A2477" w:rsidP="00326E90">
      <w:pPr>
        <w:pStyle w:val="Prrafodelista"/>
        <w:numPr>
          <w:ilvl w:val="0"/>
          <w:numId w:val="24"/>
        </w:numPr>
        <w:jc w:val="both"/>
        <w:rPr>
          <w:rFonts w:ascii="Arial Narrow" w:hAnsi="Arial Narrow"/>
        </w:rPr>
      </w:pPr>
      <w:r w:rsidRPr="00300BA9">
        <w:rPr>
          <w:rFonts w:ascii="Arial Narrow" w:hAnsi="Arial Narrow"/>
        </w:rPr>
        <w:t xml:space="preserve"> </w:t>
      </w:r>
      <w:r w:rsidR="00861674" w:rsidRPr="00300BA9">
        <w:rPr>
          <w:rFonts w:ascii="Arial Narrow" w:hAnsi="Arial Narrow"/>
        </w:rPr>
        <w:t>Supervisar la aplicación de los criterios específicos del sujeto obligado, en materia de catalogación y conservación de los documentos administrativos, así como la organización de archivos;</w:t>
      </w:r>
    </w:p>
    <w:p w14:paraId="41C327E4" w14:textId="77777777" w:rsidR="001018C2" w:rsidRPr="00300BA9" w:rsidRDefault="00861674" w:rsidP="00326E90">
      <w:pPr>
        <w:pStyle w:val="Prrafodelista"/>
        <w:numPr>
          <w:ilvl w:val="0"/>
          <w:numId w:val="24"/>
        </w:numPr>
        <w:jc w:val="both"/>
        <w:rPr>
          <w:rFonts w:ascii="Arial Narrow" w:hAnsi="Arial Narrow"/>
        </w:rPr>
      </w:pPr>
      <w:r w:rsidRPr="00300BA9">
        <w:rPr>
          <w:rFonts w:ascii="Arial Narrow" w:hAnsi="Arial Narrow"/>
        </w:rPr>
        <w:t xml:space="preserve">Supervisar el cumplimiento de criterios y lineamientos en materia de información reservada; y, </w:t>
      </w:r>
    </w:p>
    <w:p w14:paraId="76DE3116" w14:textId="77777777" w:rsidR="00C94B59" w:rsidRPr="00300BA9" w:rsidRDefault="00861674" w:rsidP="00326E90">
      <w:pPr>
        <w:pStyle w:val="Prrafodelista"/>
        <w:numPr>
          <w:ilvl w:val="0"/>
          <w:numId w:val="24"/>
        </w:numPr>
        <w:jc w:val="both"/>
        <w:rPr>
          <w:rFonts w:ascii="Arial Narrow" w:hAnsi="Arial Narrow"/>
        </w:rPr>
      </w:pPr>
      <w:r w:rsidRPr="00300BA9">
        <w:rPr>
          <w:rFonts w:ascii="Arial Narrow" w:hAnsi="Arial Narrow"/>
        </w:rPr>
        <w:t>Las demás que establezcan la Ley General, la Ley, el presente Reglamento y otra normatividad aplicable.</w:t>
      </w:r>
    </w:p>
    <w:p w14:paraId="450E2256" w14:textId="4A0AEA87" w:rsidR="0011041E" w:rsidRPr="00300BA9" w:rsidRDefault="0011041E" w:rsidP="002B2744">
      <w:pPr>
        <w:spacing w:after="0"/>
        <w:jc w:val="right"/>
        <w:rPr>
          <w:rFonts w:ascii="Arial Narrow" w:hAnsi="Arial Narrow"/>
          <w:b/>
        </w:rPr>
      </w:pPr>
      <w:r w:rsidRPr="00300BA9">
        <w:rPr>
          <w:rFonts w:ascii="Arial Narrow" w:hAnsi="Arial Narrow"/>
          <w:b/>
        </w:rPr>
        <w:t xml:space="preserve">Obligaciones de las </w:t>
      </w:r>
      <w:r w:rsidR="00B91971" w:rsidRPr="00300BA9">
        <w:rPr>
          <w:rFonts w:ascii="Arial Narrow" w:hAnsi="Arial Narrow"/>
          <w:b/>
        </w:rPr>
        <w:t>U</w:t>
      </w:r>
      <w:r w:rsidRPr="00300BA9">
        <w:rPr>
          <w:rFonts w:ascii="Arial Narrow" w:hAnsi="Arial Narrow"/>
          <w:b/>
        </w:rPr>
        <w:t xml:space="preserve">nidades </w:t>
      </w:r>
      <w:r w:rsidR="00B91971" w:rsidRPr="00300BA9">
        <w:rPr>
          <w:rFonts w:ascii="Arial Narrow" w:hAnsi="Arial Narrow"/>
          <w:b/>
        </w:rPr>
        <w:t>A</w:t>
      </w:r>
      <w:r w:rsidRPr="00300BA9">
        <w:rPr>
          <w:rFonts w:ascii="Arial Narrow" w:hAnsi="Arial Narrow"/>
          <w:b/>
        </w:rPr>
        <w:t>dministrativas</w:t>
      </w:r>
    </w:p>
    <w:p w14:paraId="4A481522" w14:textId="77777777" w:rsidR="0011041E" w:rsidRPr="00300BA9" w:rsidRDefault="00121109" w:rsidP="002B2744">
      <w:pPr>
        <w:spacing w:after="0"/>
        <w:jc w:val="both"/>
        <w:rPr>
          <w:rFonts w:ascii="Arial Narrow" w:hAnsi="Arial Narrow"/>
        </w:rPr>
      </w:pPr>
      <w:r w:rsidRPr="00300BA9">
        <w:rPr>
          <w:rFonts w:ascii="Arial Narrow" w:hAnsi="Arial Narrow"/>
          <w:b/>
        </w:rPr>
        <w:t>Artículo 18.</w:t>
      </w:r>
      <w:r w:rsidR="0011041E" w:rsidRPr="00300BA9">
        <w:rPr>
          <w:rFonts w:ascii="Arial Narrow" w:hAnsi="Arial Narrow"/>
        </w:rPr>
        <w:t xml:space="preserve"> En materia de transparencia y acceso a la información pública, corresponde a los titulares de las unidades administrativas lo siguiente:</w:t>
      </w:r>
    </w:p>
    <w:p w14:paraId="4A5F95AA" w14:textId="7CC04050" w:rsidR="00614C76" w:rsidRPr="00300BA9" w:rsidRDefault="00614C76" w:rsidP="005B7DBE">
      <w:pPr>
        <w:pStyle w:val="Prrafodelista"/>
        <w:numPr>
          <w:ilvl w:val="0"/>
          <w:numId w:val="3"/>
        </w:numPr>
        <w:jc w:val="both"/>
        <w:rPr>
          <w:rFonts w:ascii="Arial Narrow" w:hAnsi="Arial Narrow"/>
        </w:rPr>
      </w:pPr>
      <w:r w:rsidRPr="00300BA9">
        <w:rPr>
          <w:rFonts w:ascii="Arial Narrow" w:hAnsi="Arial Narrow"/>
        </w:rPr>
        <w:t xml:space="preserve">Atender a los requerimientos realizadas por la Unidad de </w:t>
      </w:r>
      <w:r w:rsidR="005B7DBE" w:rsidRPr="005B7DBE">
        <w:rPr>
          <w:rFonts w:ascii="Arial Narrow" w:hAnsi="Arial Narrow"/>
        </w:rPr>
        <w:t>Transparencia</w:t>
      </w:r>
      <w:r w:rsidRPr="00300BA9">
        <w:rPr>
          <w:rFonts w:ascii="Arial Narrow" w:hAnsi="Arial Narrow"/>
        </w:rPr>
        <w:t xml:space="preserve"> a la Información </w:t>
      </w:r>
      <w:r w:rsidR="006455A7" w:rsidRPr="00300BA9">
        <w:rPr>
          <w:rFonts w:ascii="Arial Narrow" w:hAnsi="Arial Narrow"/>
        </w:rPr>
        <w:t>Pública, en los términos señalados en el presente Reglamento</w:t>
      </w:r>
      <w:r w:rsidRPr="00300BA9">
        <w:rPr>
          <w:rFonts w:ascii="Arial Narrow" w:hAnsi="Arial Narrow"/>
        </w:rPr>
        <w:t>;</w:t>
      </w:r>
    </w:p>
    <w:p w14:paraId="4FFD6C34" w14:textId="3544A698" w:rsidR="0011041E" w:rsidRPr="00300BA9" w:rsidRDefault="00213A90" w:rsidP="0011041E">
      <w:pPr>
        <w:pStyle w:val="Prrafodelista"/>
        <w:numPr>
          <w:ilvl w:val="0"/>
          <w:numId w:val="3"/>
        </w:numPr>
        <w:jc w:val="both"/>
        <w:rPr>
          <w:rFonts w:ascii="Arial Narrow" w:hAnsi="Arial Narrow"/>
        </w:rPr>
      </w:pPr>
      <w:r w:rsidRPr="00300BA9">
        <w:rPr>
          <w:rFonts w:ascii="Arial Narrow" w:hAnsi="Arial Narrow"/>
        </w:rPr>
        <w:t xml:space="preserve">Realizar las gestiones necesarias y coordinarse con las áreas que integran la propia Dependencia o </w:t>
      </w:r>
      <w:r w:rsidR="00B91971" w:rsidRPr="00300BA9">
        <w:rPr>
          <w:rFonts w:ascii="Arial Narrow" w:hAnsi="Arial Narrow"/>
        </w:rPr>
        <w:t>E</w:t>
      </w:r>
      <w:r w:rsidRPr="00300BA9">
        <w:rPr>
          <w:rFonts w:ascii="Arial Narrow" w:hAnsi="Arial Narrow"/>
        </w:rPr>
        <w:t>ntidad, para localizar y obtener los documentos en los que conste la información solicitada;</w:t>
      </w:r>
    </w:p>
    <w:p w14:paraId="482CF1BD" w14:textId="2FD10BAB" w:rsidR="00213A90" w:rsidRPr="00300BA9" w:rsidRDefault="00B02402" w:rsidP="009E259E">
      <w:pPr>
        <w:pStyle w:val="Prrafodelista"/>
        <w:numPr>
          <w:ilvl w:val="0"/>
          <w:numId w:val="3"/>
        </w:numPr>
        <w:jc w:val="both"/>
        <w:rPr>
          <w:rFonts w:ascii="Arial Narrow" w:hAnsi="Arial Narrow"/>
        </w:rPr>
      </w:pPr>
      <w:r w:rsidRPr="00300BA9">
        <w:rPr>
          <w:rFonts w:ascii="Arial Narrow" w:hAnsi="Arial Narrow"/>
        </w:rPr>
        <w:t>Solicitar a</w:t>
      </w:r>
      <w:r w:rsidR="007C3D7C" w:rsidRPr="00300BA9">
        <w:rPr>
          <w:rFonts w:ascii="Arial Narrow" w:hAnsi="Arial Narrow"/>
        </w:rPr>
        <w:t>l</w:t>
      </w:r>
      <w:r w:rsidRPr="00300BA9">
        <w:rPr>
          <w:rFonts w:ascii="Arial Narrow" w:hAnsi="Arial Narrow"/>
        </w:rPr>
        <w:t xml:space="preserve"> Comité de Transparencia revisar y validar la versión pública de la información que así corresponda</w:t>
      </w:r>
      <w:r w:rsidR="0042760E" w:rsidRPr="00300BA9">
        <w:rPr>
          <w:rFonts w:ascii="Arial Narrow" w:hAnsi="Arial Narrow"/>
        </w:rPr>
        <w:t xml:space="preserve">, ampliación de plazo, clasificación, incompetencia o </w:t>
      </w:r>
      <w:r w:rsidR="00544908" w:rsidRPr="00300BA9">
        <w:rPr>
          <w:rFonts w:ascii="Arial Narrow" w:hAnsi="Arial Narrow"/>
        </w:rPr>
        <w:t>inexistencia</w:t>
      </w:r>
      <w:r w:rsidR="0042760E" w:rsidRPr="00300BA9">
        <w:rPr>
          <w:rFonts w:ascii="Arial Narrow" w:hAnsi="Arial Narrow"/>
        </w:rPr>
        <w:t xml:space="preserve"> de la información</w:t>
      </w:r>
      <w:r w:rsidR="00891102" w:rsidRPr="00300BA9">
        <w:rPr>
          <w:rFonts w:ascii="Arial Narrow" w:hAnsi="Arial Narrow"/>
        </w:rPr>
        <w:t xml:space="preserve"> de conformidad con lo establecido en los Lineamientos Generales en Materia de Clasificación y Desclasificación de la Información, así como para la Elaboración de Versiones Públicas</w:t>
      </w:r>
      <w:r w:rsidRPr="00300BA9">
        <w:rPr>
          <w:rFonts w:ascii="Arial Narrow" w:hAnsi="Arial Narrow"/>
        </w:rPr>
        <w:t>;</w:t>
      </w:r>
    </w:p>
    <w:p w14:paraId="7F42BA3F" w14:textId="77777777" w:rsidR="00B02402" w:rsidRPr="00300BA9" w:rsidRDefault="0042760E" w:rsidP="0011041E">
      <w:pPr>
        <w:pStyle w:val="Prrafodelista"/>
        <w:numPr>
          <w:ilvl w:val="0"/>
          <w:numId w:val="3"/>
        </w:numPr>
        <w:jc w:val="both"/>
        <w:rPr>
          <w:rFonts w:ascii="Arial Narrow" w:hAnsi="Arial Narrow"/>
        </w:rPr>
      </w:pPr>
      <w:r w:rsidRPr="00300BA9">
        <w:rPr>
          <w:rFonts w:ascii="Arial Narrow" w:hAnsi="Arial Narrow"/>
        </w:rPr>
        <w:t>Coordinarse con el Comité de Transparencia para recabar una copia del acta de sesión cuando se trate de los supuestos de ampliación de plazo, clasificación, incompetencia o inexistencia de la información;</w:t>
      </w:r>
    </w:p>
    <w:p w14:paraId="3DEFF3E1" w14:textId="77777777" w:rsidR="00544908" w:rsidRPr="00300BA9" w:rsidRDefault="006F0F82" w:rsidP="0011041E">
      <w:pPr>
        <w:pStyle w:val="Prrafodelista"/>
        <w:numPr>
          <w:ilvl w:val="0"/>
          <w:numId w:val="3"/>
        </w:numPr>
        <w:jc w:val="both"/>
        <w:rPr>
          <w:rFonts w:ascii="Arial Narrow" w:hAnsi="Arial Narrow"/>
        </w:rPr>
      </w:pPr>
      <w:r w:rsidRPr="00300BA9">
        <w:rPr>
          <w:rFonts w:ascii="Arial Narrow" w:hAnsi="Arial Narrow"/>
        </w:rPr>
        <w:t>Supervisar y validar la carga de información pública a su cargo en la Plataforma Nacional de Transparencia (PNT), conforme a los requerimientos establecidos en los Lineamientos Técnicos;</w:t>
      </w:r>
    </w:p>
    <w:p w14:paraId="396BD548" w14:textId="77777777" w:rsidR="006F0F82" w:rsidRPr="00300BA9" w:rsidRDefault="00D969DC" w:rsidP="0011041E">
      <w:pPr>
        <w:pStyle w:val="Prrafodelista"/>
        <w:numPr>
          <w:ilvl w:val="0"/>
          <w:numId w:val="3"/>
        </w:numPr>
        <w:jc w:val="both"/>
        <w:rPr>
          <w:rFonts w:ascii="Arial Narrow" w:hAnsi="Arial Narrow"/>
        </w:rPr>
      </w:pPr>
      <w:r w:rsidRPr="00300BA9">
        <w:rPr>
          <w:rFonts w:ascii="Arial Narrow" w:hAnsi="Arial Narrow"/>
        </w:rPr>
        <w:t>Tomar las medidas necesarias para el debido resguardo de la información reservada y confidencial que obren en la unidad administrativa a su cargo;</w:t>
      </w:r>
    </w:p>
    <w:p w14:paraId="78E1FD20" w14:textId="77777777" w:rsidR="00D969DC" w:rsidRPr="00300BA9" w:rsidRDefault="00D969DC" w:rsidP="0011041E">
      <w:pPr>
        <w:pStyle w:val="Prrafodelista"/>
        <w:numPr>
          <w:ilvl w:val="0"/>
          <w:numId w:val="3"/>
        </w:numPr>
        <w:jc w:val="both"/>
        <w:rPr>
          <w:rFonts w:ascii="Arial Narrow" w:hAnsi="Arial Narrow"/>
        </w:rPr>
      </w:pPr>
      <w:r w:rsidRPr="00300BA9">
        <w:rPr>
          <w:rFonts w:ascii="Arial Narrow" w:hAnsi="Arial Narrow"/>
        </w:rPr>
        <w:t>Integrar de manera sistemática, ordenada y conforme a la normatividad en materia de archivos, la información y documentación que obren en los archivos de la unidad administrativa a su cargo;</w:t>
      </w:r>
    </w:p>
    <w:p w14:paraId="10B8A9E4" w14:textId="4EF8047D" w:rsidR="004748E0" w:rsidRPr="00300BA9" w:rsidRDefault="00614C76" w:rsidP="005B7DBE">
      <w:pPr>
        <w:pStyle w:val="Prrafodelista"/>
        <w:numPr>
          <w:ilvl w:val="0"/>
          <w:numId w:val="3"/>
        </w:numPr>
        <w:jc w:val="both"/>
        <w:rPr>
          <w:rFonts w:ascii="Arial Narrow" w:hAnsi="Arial Narrow"/>
        </w:rPr>
      </w:pPr>
      <w:r w:rsidRPr="00300BA9">
        <w:rPr>
          <w:rFonts w:ascii="Arial Narrow" w:hAnsi="Arial Narrow"/>
        </w:rPr>
        <w:t xml:space="preserve">Designar a un enlace ante la Unidad de </w:t>
      </w:r>
      <w:r w:rsidR="005B7DBE" w:rsidRPr="005B7DBE">
        <w:rPr>
          <w:rFonts w:ascii="Arial Narrow" w:hAnsi="Arial Narrow"/>
        </w:rPr>
        <w:t>Transparencia</w:t>
      </w:r>
      <w:r w:rsidR="005067BB" w:rsidRPr="00300BA9">
        <w:rPr>
          <w:rFonts w:ascii="Arial Narrow" w:hAnsi="Arial Narrow"/>
        </w:rPr>
        <w:t xml:space="preserve"> a la Información Pública</w:t>
      </w:r>
      <w:r w:rsidRPr="00300BA9">
        <w:rPr>
          <w:rFonts w:ascii="Arial Narrow" w:hAnsi="Arial Narrow"/>
        </w:rPr>
        <w:t xml:space="preserve"> mediante oficio dirigido al Titular de dicha Unidad, el cual deberá contener nombre, teléfono, correo electrónico;</w:t>
      </w:r>
      <w:r w:rsidR="0032092D" w:rsidRPr="00300BA9">
        <w:rPr>
          <w:rFonts w:ascii="Arial Narrow" w:hAnsi="Arial Narrow"/>
        </w:rPr>
        <w:t xml:space="preserve"> y</w:t>
      </w:r>
    </w:p>
    <w:p w14:paraId="53DA5069" w14:textId="4637A165" w:rsidR="006B2D0E" w:rsidRPr="00300BA9" w:rsidRDefault="006B2D0E" w:rsidP="005B7DBE">
      <w:pPr>
        <w:pStyle w:val="Prrafodelista"/>
        <w:numPr>
          <w:ilvl w:val="0"/>
          <w:numId w:val="3"/>
        </w:numPr>
        <w:jc w:val="both"/>
        <w:rPr>
          <w:rFonts w:ascii="Arial Narrow" w:hAnsi="Arial Narrow"/>
        </w:rPr>
      </w:pPr>
      <w:r w:rsidRPr="00300BA9">
        <w:rPr>
          <w:rFonts w:ascii="Arial Narrow" w:hAnsi="Arial Narrow"/>
        </w:rPr>
        <w:t xml:space="preserve">Clasificar la información, realizar la declaración de inexistencia o de incompetencia, solicitar la ampliación de plazo de respuesta a las solicitudes de acceso a la información y remitirá a la Unidad de </w:t>
      </w:r>
      <w:r w:rsidR="005B7DBE" w:rsidRPr="005B7DBE">
        <w:rPr>
          <w:rFonts w:ascii="Arial Narrow" w:hAnsi="Arial Narrow"/>
        </w:rPr>
        <w:t>Transparencia</w:t>
      </w:r>
      <w:r w:rsidRPr="00300BA9">
        <w:rPr>
          <w:rFonts w:ascii="Arial Narrow" w:hAnsi="Arial Narrow"/>
        </w:rPr>
        <w:t xml:space="preserve"> para el trámite correspondiente ante el comité.</w:t>
      </w:r>
    </w:p>
    <w:p w14:paraId="175A4DA6" w14:textId="370B9EDD" w:rsidR="00614C76" w:rsidRPr="00300BA9" w:rsidRDefault="00614C76" w:rsidP="00614C76">
      <w:pPr>
        <w:pStyle w:val="Prrafodelista"/>
        <w:numPr>
          <w:ilvl w:val="0"/>
          <w:numId w:val="3"/>
        </w:numPr>
        <w:jc w:val="both"/>
        <w:rPr>
          <w:rFonts w:ascii="Arial Narrow" w:hAnsi="Arial Narrow"/>
        </w:rPr>
      </w:pPr>
      <w:r w:rsidRPr="00300BA9">
        <w:rPr>
          <w:rFonts w:ascii="Arial Narrow" w:hAnsi="Arial Narrow"/>
        </w:rPr>
        <w:t>Las demás establecidas en la Ley General, la Ley y en el presente Reglamento.</w:t>
      </w:r>
    </w:p>
    <w:p w14:paraId="7E618728" w14:textId="77777777" w:rsidR="007F3EE9" w:rsidRPr="00300BA9" w:rsidRDefault="007F3EE9" w:rsidP="007F3EE9">
      <w:pPr>
        <w:pStyle w:val="Prrafodelista"/>
        <w:jc w:val="center"/>
        <w:rPr>
          <w:rFonts w:ascii="Arial Narrow" w:hAnsi="Arial Narrow"/>
          <w:b/>
        </w:rPr>
      </w:pPr>
    </w:p>
    <w:p w14:paraId="7E8B1006" w14:textId="77777777" w:rsidR="007F3EE9" w:rsidRPr="00300BA9" w:rsidRDefault="007F3EE9" w:rsidP="007A02BB">
      <w:pPr>
        <w:pStyle w:val="Prrafodelista"/>
        <w:spacing w:after="0"/>
        <w:jc w:val="right"/>
        <w:rPr>
          <w:rFonts w:ascii="Arial Narrow" w:hAnsi="Arial Narrow"/>
          <w:b/>
        </w:rPr>
      </w:pPr>
      <w:r w:rsidRPr="00300BA9">
        <w:rPr>
          <w:rFonts w:ascii="Arial Narrow" w:hAnsi="Arial Narrow"/>
          <w:b/>
        </w:rPr>
        <w:t xml:space="preserve">De los titulares </w:t>
      </w:r>
    </w:p>
    <w:p w14:paraId="37F2B82E" w14:textId="77777777" w:rsidR="007F3EE9" w:rsidRPr="00300BA9" w:rsidRDefault="00121109" w:rsidP="007A02BB">
      <w:pPr>
        <w:spacing w:after="0"/>
        <w:jc w:val="both"/>
        <w:rPr>
          <w:rFonts w:ascii="Arial Narrow" w:hAnsi="Arial Narrow"/>
        </w:rPr>
      </w:pPr>
      <w:r w:rsidRPr="00300BA9">
        <w:rPr>
          <w:rFonts w:ascii="Arial Narrow" w:hAnsi="Arial Narrow"/>
          <w:b/>
        </w:rPr>
        <w:t>Artículo 19</w:t>
      </w:r>
      <w:r w:rsidR="007F3EE9" w:rsidRPr="00300BA9">
        <w:rPr>
          <w:rFonts w:ascii="Arial Narrow" w:hAnsi="Arial Narrow"/>
          <w:b/>
        </w:rPr>
        <w:t>.</w:t>
      </w:r>
      <w:r w:rsidR="007F3EE9" w:rsidRPr="00300BA9">
        <w:rPr>
          <w:rFonts w:ascii="Arial Narrow" w:hAnsi="Arial Narrow"/>
        </w:rPr>
        <w:t xml:space="preserve"> Los titulares</w:t>
      </w:r>
      <w:r w:rsidR="0036270E" w:rsidRPr="00300BA9">
        <w:rPr>
          <w:rFonts w:ascii="Arial Narrow" w:hAnsi="Arial Narrow"/>
        </w:rPr>
        <w:t xml:space="preserve"> de las Unidades Administrativas</w:t>
      </w:r>
      <w:r w:rsidR="007F3EE9" w:rsidRPr="00300BA9">
        <w:rPr>
          <w:rFonts w:ascii="Arial Narrow" w:hAnsi="Arial Narrow"/>
        </w:rPr>
        <w:t xml:space="preserve"> darán cumplimiento al Derecho de Acceso a la Información a través de los enlaces, sin que ellos se liberen de sus responsabilidades respecto al mismo.</w:t>
      </w:r>
    </w:p>
    <w:p w14:paraId="75909C3E" w14:textId="77777777" w:rsidR="007F3EE9" w:rsidRPr="00300BA9" w:rsidRDefault="007F3EE9" w:rsidP="007F3EE9">
      <w:pPr>
        <w:jc w:val="both"/>
        <w:rPr>
          <w:rFonts w:ascii="Arial Narrow" w:hAnsi="Arial Narrow"/>
        </w:rPr>
      </w:pPr>
    </w:p>
    <w:p w14:paraId="47C6E711" w14:textId="77777777" w:rsidR="006455A7" w:rsidRPr="00300BA9" w:rsidRDefault="006455A7" w:rsidP="008123E2">
      <w:pPr>
        <w:pStyle w:val="Prrafodelista"/>
        <w:jc w:val="right"/>
        <w:rPr>
          <w:rFonts w:ascii="Arial Narrow" w:hAnsi="Arial Narrow"/>
          <w:b/>
        </w:rPr>
      </w:pPr>
      <w:r w:rsidRPr="00300BA9">
        <w:rPr>
          <w:rFonts w:ascii="Arial Narrow" w:hAnsi="Arial Narrow"/>
          <w:b/>
        </w:rPr>
        <w:t xml:space="preserve">De los enlaces </w:t>
      </w:r>
    </w:p>
    <w:p w14:paraId="349B4A6C" w14:textId="4C598A2A" w:rsidR="006455A7" w:rsidRPr="00300BA9" w:rsidRDefault="00121109" w:rsidP="008123E2">
      <w:pPr>
        <w:pStyle w:val="Prrafodelista"/>
        <w:ind w:left="0"/>
        <w:jc w:val="both"/>
        <w:rPr>
          <w:rFonts w:ascii="Arial Narrow" w:hAnsi="Arial Narrow"/>
        </w:rPr>
      </w:pPr>
      <w:r w:rsidRPr="00300BA9">
        <w:rPr>
          <w:rFonts w:ascii="Arial Narrow" w:hAnsi="Arial Narrow"/>
          <w:b/>
        </w:rPr>
        <w:t>Artículo 20</w:t>
      </w:r>
      <w:r w:rsidR="006455A7" w:rsidRPr="00300BA9">
        <w:rPr>
          <w:rFonts w:ascii="Arial Narrow" w:hAnsi="Arial Narrow"/>
          <w:b/>
        </w:rPr>
        <w:t>.</w:t>
      </w:r>
      <w:r w:rsidR="006455A7" w:rsidRPr="00300BA9">
        <w:rPr>
          <w:rFonts w:ascii="Arial Narrow" w:hAnsi="Arial Narrow"/>
        </w:rPr>
        <w:t xml:space="preserve"> Los enlaces son aquellos servidores públicos designados por los titulares de las </w:t>
      </w:r>
      <w:r w:rsidR="007C3D7C" w:rsidRPr="00300BA9">
        <w:rPr>
          <w:rFonts w:ascii="Arial Narrow" w:hAnsi="Arial Narrow"/>
        </w:rPr>
        <w:t xml:space="preserve">unidades administrativas </w:t>
      </w:r>
      <w:r w:rsidR="006455A7" w:rsidRPr="00300BA9">
        <w:rPr>
          <w:rFonts w:ascii="Arial Narrow" w:hAnsi="Arial Narrow"/>
        </w:rPr>
        <w:t>a la</w:t>
      </w:r>
      <w:r w:rsidR="007C3D7C" w:rsidRPr="00300BA9">
        <w:rPr>
          <w:rFonts w:ascii="Arial Narrow" w:hAnsi="Arial Narrow"/>
        </w:rPr>
        <w:t>s</w:t>
      </w:r>
      <w:r w:rsidR="006455A7" w:rsidRPr="00300BA9">
        <w:rPr>
          <w:rFonts w:ascii="Arial Narrow" w:hAnsi="Arial Narrow"/>
        </w:rPr>
        <w:t xml:space="preserve"> que se encuentra</w:t>
      </w:r>
      <w:r w:rsidR="007C3D7C" w:rsidRPr="00300BA9">
        <w:rPr>
          <w:rFonts w:ascii="Arial Narrow" w:hAnsi="Arial Narrow"/>
        </w:rPr>
        <w:t>n</w:t>
      </w:r>
      <w:r w:rsidR="006455A7" w:rsidRPr="00300BA9">
        <w:rPr>
          <w:rFonts w:ascii="Arial Narrow" w:hAnsi="Arial Narrow"/>
        </w:rPr>
        <w:t xml:space="preserve"> adscrito</w:t>
      </w:r>
      <w:r w:rsidR="007C3D7C" w:rsidRPr="00300BA9">
        <w:rPr>
          <w:rFonts w:ascii="Arial Narrow" w:hAnsi="Arial Narrow"/>
        </w:rPr>
        <w:t>s</w:t>
      </w:r>
      <w:r w:rsidR="006455A7" w:rsidRPr="00300BA9">
        <w:rPr>
          <w:rFonts w:ascii="Arial Narrow" w:hAnsi="Arial Narrow"/>
        </w:rPr>
        <w:t xml:space="preserve">, y serán los responsables de gestionar la información al </w:t>
      </w:r>
      <w:r w:rsidR="006455A7" w:rsidRPr="00300BA9">
        <w:rPr>
          <w:rFonts w:ascii="Arial Narrow" w:hAnsi="Arial Narrow"/>
        </w:rPr>
        <w:lastRenderedPageBreak/>
        <w:t xml:space="preserve">interior de las mismas, así </w:t>
      </w:r>
      <w:r w:rsidR="00BC38AF">
        <w:rPr>
          <w:rFonts w:ascii="Arial Narrow" w:hAnsi="Arial Narrow"/>
        </w:rPr>
        <w:t xml:space="preserve">como coadyuvar con la Unidad de </w:t>
      </w:r>
      <w:r w:rsidR="005B7DBE" w:rsidRPr="005B7DBE">
        <w:rPr>
          <w:rFonts w:ascii="Arial Narrow" w:hAnsi="Arial Narrow"/>
        </w:rPr>
        <w:t>Transparencia</w:t>
      </w:r>
      <w:r w:rsidR="00BC38AF">
        <w:rPr>
          <w:rFonts w:ascii="Arial Narrow" w:hAnsi="Arial Narrow"/>
        </w:rPr>
        <w:t xml:space="preserve"> para mantén actualizado en los términos señalados en la ley de la materia el Portal de Transparencia y la Plataforma Nacional</w:t>
      </w:r>
      <w:r w:rsidR="006455A7" w:rsidRPr="00300BA9">
        <w:rPr>
          <w:rFonts w:ascii="Arial Narrow" w:hAnsi="Arial Narrow"/>
        </w:rPr>
        <w:t xml:space="preserve">. </w:t>
      </w:r>
      <w:r w:rsidR="007F3EE9" w:rsidRPr="00300BA9">
        <w:rPr>
          <w:rFonts w:ascii="Arial Narrow" w:hAnsi="Arial Narrow"/>
        </w:rPr>
        <w:t xml:space="preserve">Los </w:t>
      </w:r>
      <w:r w:rsidR="007C3D7C" w:rsidRPr="00300BA9">
        <w:rPr>
          <w:rFonts w:ascii="Arial Narrow" w:hAnsi="Arial Narrow"/>
        </w:rPr>
        <w:t xml:space="preserve">enlaces </w:t>
      </w:r>
      <w:r w:rsidR="007F3EE9" w:rsidRPr="00300BA9">
        <w:rPr>
          <w:rFonts w:ascii="Arial Narrow" w:hAnsi="Arial Narrow"/>
        </w:rPr>
        <w:t xml:space="preserve">deberán ser nombrados y en su caso removidos por los </w:t>
      </w:r>
      <w:r w:rsidR="007C3D7C" w:rsidRPr="00300BA9">
        <w:rPr>
          <w:rFonts w:ascii="Arial Narrow" w:hAnsi="Arial Narrow"/>
        </w:rPr>
        <w:t>titulares</w:t>
      </w:r>
      <w:r w:rsidR="007F3EE9" w:rsidRPr="00300BA9">
        <w:rPr>
          <w:rFonts w:ascii="Arial Narrow" w:hAnsi="Arial Narrow"/>
        </w:rPr>
        <w:t>.</w:t>
      </w:r>
    </w:p>
    <w:p w14:paraId="4482E381" w14:textId="77777777" w:rsidR="008123E2" w:rsidRPr="00300BA9" w:rsidRDefault="008123E2" w:rsidP="004A38BE">
      <w:pPr>
        <w:pStyle w:val="Prrafodelista"/>
        <w:jc w:val="both"/>
        <w:rPr>
          <w:rFonts w:ascii="Arial Narrow" w:hAnsi="Arial Narrow"/>
        </w:rPr>
      </w:pPr>
    </w:p>
    <w:p w14:paraId="6C5EB6A2" w14:textId="77777777" w:rsidR="006455A7" w:rsidRPr="00300BA9" w:rsidRDefault="006455A7" w:rsidP="008123E2">
      <w:pPr>
        <w:pStyle w:val="Prrafodelista"/>
        <w:jc w:val="right"/>
        <w:rPr>
          <w:rFonts w:ascii="Arial Narrow" w:hAnsi="Arial Narrow"/>
          <w:b/>
        </w:rPr>
      </w:pPr>
      <w:r w:rsidRPr="00300BA9">
        <w:rPr>
          <w:rFonts w:ascii="Arial Narrow" w:hAnsi="Arial Narrow"/>
          <w:b/>
        </w:rPr>
        <w:t xml:space="preserve">Facultades y obligaciones de los enlaces </w:t>
      </w:r>
    </w:p>
    <w:p w14:paraId="08915ED7" w14:textId="77777777" w:rsidR="006455A7" w:rsidRPr="00300BA9" w:rsidRDefault="00121109" w:rsidP="008123E2">
      <w:pPr>
        <w:pStyle w:val="Prrafodelista"/>
        <w:ind w:left="0"/>
        <w:jc w:val="both"/>
        <w:rPr>
          <w:rFonts w:ascii="Arial Narrow" w:hAnsi="Arial Narrow"/>
        </w:rPr>
      </w:pPr>
      <w:r w:rsidRPr="00300BA9">
        <w:rPr>
          <w:rFonts w:ascii="Arial Narrow" w:hAnsi="Arial Narrow"/>
          <w:b/>
        </w:rPr>
        <w:t>Artículo 21</w:t>
      </w:r>
      <w:r w:rsidR="006455A7" w:rsidRPr="00300BA9">
        <w:rPr>
          <w:rFonts w:ascii="Arial Narrow" w:hAnsi="Arial Narrow"/>
        </w:rPr>
        <w:t>. Los Enlaces tendrán las siguientes facultades y obligaciones:</w:t>
      </w:r>
    </w:p>
    <w:p w14:paraId="4BF0067E" w14:textId="02BA3103" w:rsidR="006455A7" w:rsidRPr="00300BA9" w:rsidRDefault="006455A7" w:rsidP="005B7DBE">
      <w:pPr>
        <w:pStyle w:val="Prrafodelista"/>
        <w:numPr>
          <w:ilvl w:val="0"/>
          <w:numId w:val="10"/>
        </w:numPr>
        <w:jc w:val="both"/>
        <w:rPr>
          <w:rFonts w:ascii="Arial Narrow" w:hAnsi="Arial Narrow"/>
        </w:rPr>
      </w:pPr>
      <w:r w:rsidRPr="00300BA9">
        <w:rPr>
          <w:rFonts w:ascii="Arial Narrow" w:hAnsi="Arial Narrow"/>
        </w:rPr>
        <w:t xml:space="preserve">Dar seguimiento a los requerimientos de la Unidad de </w:t>
      </w:r>
      <w:r w:rsidR="005B7DBE" w:rsidRPr="005B7DBE">
        <w:rPr>
          <w:rFonts w:ascii="Arial Narrow" w:hAnsi="Arial Narrow"/>
        </w:rPr>
        <w:t>Transparencia</w:t>
      </w:r>
      <w:r w:rsidR="0036270E" w:rsidRPr="00300BA9">
        <w:rPr>
          <w:rFonts w:ascii="Arial Narrow" w:hAnsi="Arial Narrow"/>
        </w:rPr>
        <w:t xml:space="preserve"> a la Información Pública</w:t>
      </w:r>
      <w:r w:rsidRPr="00300BA9">
        <w:rPr>
          <w:rFonts w:ascii="Arial Narrow" w:hAnsi="Arial Narrow"/>
        </w:rPr>
        <w:t xml:space="preserve"> en materia de solicitudes de información, recopilación y entrega de la información pública de oficio; </w:t>
      </w:r>
    </w:p>
    <w:p w14:paraId="5235E5F1" w14:textId="3E463B41" w:rsidR="006455A7" w:rsidRPr="00300BA9" w:rsidRDefault="006455A7" w:rsidP="005B7DBE">
      <w:pPr>
        <w:pStyle w:val="Prrafodelista"/>
        <w:numPr>
          <w:ilvl w:val="0"/>
          <w:numId w:val="10"/>
        </w:numPr>
        <w:jc w:val="both"/>
        <w:rPr>
          <w:rFonts w:ascii="Arial Narrow" w:hAnsi="Arial Narrow"/>
        </w:rPr>
      </w:pPr>
      <w:r w:rsidRPr="00300BA9">
        <w:rPr>
          <w:rFonts w:ascii="Arial Narrow" w:hAnsi="Arial Narrow"/>
        </w:rPr>
        <w:t xml:space="preserve">Remitir a la Unidad de </w:t>
      </w:r>
      <w:r w:rsidR="005B7DBE" w:rsidRPr="005B7DBE">
        <w:rPr>
          <w:rFonts w:ascii="Arial Narrow" w:hAnsi="Arial Narrow"/>
        </w:rPr>
        <w:t>Transparencia</w:t>
      </w:r>
      <w:r w:rsidR="0036270E" w:rsidRPr="00300BA9">
        <w:rPr>
          <w:rFonts w:ascii="Arial Narrow" w:hAnsi="Arial Narrow"/>
        </w:rPr>
        <w:t xml:space="preserve"> a la Información Pública</w:t>
      </w:r>
      <w:r w:rsidRPr="00300BA9">
        <w:rPr>
          <w:rFonts w:ascii="Arial Narrow" w:hAnsi="Arial Narrow"/>
        </w:rPr>
        <w:t xml:space="preserve"> </w:t>
      </w:r>
      <w:r w:rsidR="00E13726" w:rsidRPr="00300BA9">
        <w:rPr>
          <w:rFonts w:ascii="Arial Narrow" w:hAnsi="Arial Narrow"/>
        </w:rPr>
        <w:t xml:space="preserve">la respuesta correspondiente a las solicitudes de acceso a la información </w:t>
      </w:r>
      <w:r w:rsidRPr="00300BA9">
        <w:rPr>
          <w:rFonts w:ascii="Arial Narrow" w:hAnsi="Arial Narrow"/>
        </w:rPr>
        <w:t xml:space="preserve">en un plazo máximo de tres días hábiles contados a partir de que la </w:t>
      </w:r>
      <w:r w:rsidR="007C3D7C" w:rsidRPr="00300BA9">
        <w:rPr>
          <w:rFonts w:ascii="Arial Narrow" w:hAnsi="Arial Narrow"/>
        </w:rPr>
        <w:t xml:space="preserve">unidad administrativa </w:t>
      </w:r>
      <w:r w:rsidRPr="00300BA9">
        <w:rPr>
          <w:rFonts w:ascii="Arial Narrow" w:hAnsi="Arial Narrow"/>
        </w:rPr>
        <w:t>de su adscripción reciba la solicitud de información;</w:t>
      </w:r>
    </w:p>
    <w:p w14:paraId="78C3240A" w14:textId="1A3B9C91" w:rsidR="006455A7" w:rsidRPr="00300BA9" w:rsidRDefault="006455A7" w:rsidP="006455A7">
      <w:pPr>
        <w:pStyle w:val="Prrafodelista"/>
        <w:numPr>
          <w:ilvl w:val="0"/>
          <w:numId w:val="10"/>
        </w:numPr>
        <w:jc w:val="both"/>
        <w:rPr>
          <w:rFonts w:ascii="Arial Narrow" w:hAnsi="Arial Narrow"/>
        </w:rPr>
      </w:pPr>
      <w:r w:rsidRPr="00300BA9">
        <w:rPr>
          <w:rFonts w:ascii="Arial Narrow" w:hAnsi="Arial Narrow"/>
        </w:rPr>
        <w:t>Tramitar la prórroga para dar una respuesta fundada y motivada, la inexistencia de la información solicitada, la incompetencia por parte de la</w:t>
      </w:r>
      <w:r w:rsidR="007C3D7C" w:rsidRPr="00300BA9">
        <w:rPr>
          <w:rFonts w:ascii="Arial Narrow" w:hAnsi="Arial Narrow"/>
        </w:rPr>
        <w:t xml:space="preserve"> unidad administrativa</w:t>
      </w:r>
      <w:r w:rsidRPr="00300BA9">
        <w:rPr>
          <w:rFonts w:ascii="Arial Narrow" w:hAnsi="Arial Narrow"/>
        </w:rPr>
        <w:t xml:space="preserve"> de su adscripción ante </w:t>
      </w:r>
      <w:r w:rsidR="008123E2" w:rsidRPr="00300BA9">
        <w:rPr>
          <w:rFonts w:ascii="Arial Narrow" w:hAnsi="Arial Narrow"/>
        </w:rPr>
        <w:t>el Comité de</w:t>
      </w:r>
      <w:r w:rsidRPr="00300BA9">
        <w:rPr>
          <w:rFonts w:ascii="Arial Narrow" w:hAnsi="Arial Narrow"/>
        </w:rPr>
        <w:t xml:space="preserve"> Transparencia en un plazo máximo de dos días hábiles, contados a partir de que éste reciba la solicitud;</w:t>
      </w:r>
    </w:p>
    <w:p w14:paraId="714A9D80" w14:textId="3144FC27" w:rsidR="00146D87" w:rsidRPr="00300BA9" w:rsidRDefault="006455A7" w:rsidP="005B7DBE">
      <w:pPr>
        <w:pStyle w:val="Prrafodelista"/>
        <w:numPr>
          <w:ilvl w:val="0"/>
          <w:numId w:val="10"/>
        </w:numPr>
        <w:jc w:val="both"/>
        <w:rPr>
          <w:rFonts w:ascii="Arial Narrow" w:hAnsi="Arial Narrow"/>
        </w:rPr>
      </w:pPr>
      <w:r w:rsidRPr="00300BA9">
        <w:rPr>
          <w:rFonts w:ascii="Arial Narrow" w:hAnsi="Arial Narrow"/>
        </w:rPr>
        <w:t xml:space="preserve">Notificar a la Unidad de </w:t>
      </w:r>
      <w:r w:rsidR="005B7DBE" w:rsidRPr="005B7DBE">
        <w:rPr>
          <w:rFonts w:ascii="Arial Narrow" w:hAnsi="Arial Narrow"/>
        </w:rPr>
        <w:t>Transparencia</w:t>
      </w:r>
      <w:r w:rsidR="0036270E" w:rsidRPr="00300BA9">
        <w:rPr>
          <w:rFonts w:ascii="Arial Narrow" w:hAnsi="Arial Narrow"/>
        </w:rPr>
        <w:t xml:space="preserve"> a la Información Pública</w:t>
      </w:r>
      <w:r w:rsidRPr="00300BA9">
        <w:rPr>
          <w:rFonts w:ascii="Arial Narrow" w:hAnsi="Arial Narrow"/>
        </w:rPr>
        <w:t xml:space="preserve"> cuando la información solicitada se encuentre clasificada como reservada o confidencial, junto con la propuesta del acuerdo de clasificación, señalando los motivos y fundamentos legales;</w:t>
      </w:r>
    </w:p>
    <w:p w14:paraId="568919BB" w14:textId="77777777" w:rsidR="00146D87" w:rsidRPr="00300BA9" w:rsidRDefault="006455A7" w:rsidP="006455A7">
      <w:pPr>
        <w:pStyle w:val="Prrafodelista"/>
        <w:numPr>
          <w:ilvl w:val="0"/>
          <w:numId w:val="10"/>
        </w:numPr>
        <w:jc w:val="both"/>
        <w:rPr>
          <w:rFonts w:ascii="Arial Narrow" w:hAnsi="Arial Narrow"/>
        </w:rPr>
      </w:pPr>
      <w:r w:rsidRPr="00300BA9">
        <w:rPr>
          <w:rFonts w:ascii="Arial Narrow" w:hAnsi="Arial Narrow"/>
        </w:rPr>
        <w:t xml:space="preserve">Entregar la información pública de oficio a que hace referencia la Ley de acuerdo con la aplicabilidad de estas; </w:t>
      </w:r>
    </w:p>
    <w:p w14:paraId="64ACF9DE" w14:textId="0FF84725" w:rsidR="00146D87" w:rsidRPr="00300BA9" w:rsidRDefault="006455A7" w:rsidP="005B7DBE">
      <w:pPr>
        <w:pStyle w:val="Prrafodelista"/>
        <w:numPr>
          <w:ilvl w:val="0"/>
          <w:numId w:val="10"/>
        </w:numPr>
        <w:jc w:val="both"/>
        <w:rPr>
          <w:rFonts w:ascii="Arial Narrow" w:hAnsi="Arial Narrow"/>
        </w:rPr>
      </w:pPr>
      <w:r w:rsidRPr="00300BA9">
        <w:rPr>
          <w:rFonts w:ascii="Arial Narrow" w:hAnsi="Arial Narrow"/>
        </w:rPr>
        <w:t xml:space="preserve">Informar a la Unidad de </w:t>
      </w:r>
      <w:r w:rsidR="005B7DBE" w:rsidRPr="005B7DBE">
        <w:rPr>
          <w:rFonts w:ascii="Arial Narrow" w:hAnsi="Arial Narrow"/>
        </w:rPr>
        <w:t xml:space="preserve">Transparencia </w:t>
      </w:r>
      <w:r w:rsidR="0036270E" w:rsidRPr="00300BA9">
        <w:rPr>
          <w:rFonts w:ascii="Arial Narrow" w:hAnsi="Arial Narrow"/>
        </w:rPr>
        <w:t>a la Información Pública</w:t>
      </w:r>
      <w:r w:rsidRPr="00300BA9">
        <w:rPr>
          <w:rFonts w:ascii="Arial Narrow" w:hAnsi="Arial Narrow"/>
        </w:rPr>
        <w:t xml:space="preserve"> dentro del plazo de dos días hábiles contados a partir de que </w:t>
      </w:r>
      <w:r w:rsidR="007C3D7C" w:rsidRPr="00300BA9">
        <w:rPr>
          <w:rFonts w:ascii="Arial Narrow" w:hAnsi="Arial Narrow"/>
        </w:rPr>
        <w:t xml:space="preserve">la unidad </w:t>
      </w:r>
      <w:r w:rsidR="00C37DB9" w:rsidRPr="00300BA9">
        <w:rPr>
          <w:rFonts w:ascii="Arial Narrow" w:hAnsi="Arial Narrow"/>
        </w:rPr>
        <w:t>administrativa de</w:t>
      </w:r>
      <w:r w:rsidRPr="00300BA9">
        <w:rPr>
          <w:rFonts w:ascii="Arial Narrow" w:hAnsi="Arial Narrow"/>
        </w:rPr>
        <w:t xml:space="preserve"> su adscripción, reciba de la Unidad de </w:t>
      </w:r>
      <w:r w:rsidR="005B7DBE" w:rsidRPr="005B7DBE">
        <w:rPr>
          <w:rFonts w:ascii="Arial Narrow" w:hAnsi="Arial Narrow"/>
        </w:rPr>
        <w:t>Transparencia</w:t>
      </w:r>
      <w:r w:rsidR="0036270E" w:rsidRPr="00300BA9">
        <w:rPr>
          <w:rFonts w:ascii="Arial Narrow" w:hAnsi="Arial Narrow"/>
        </w:rPr>
        <w:t xml:space="preserve"> a la Información Pública</w:t>
      </w:r>
      <w:r w:rsidRPr="00300BA9">
        <w:rPr>
          <w:rFonts w:ascii="Arial Narrow" w:hAnsi="Arial Narrow"/>
        </w:rPr>
        <w:t xml:space="preserve"> la solicitud, cuando los datos proporcionados por el solicitante no basten para localizar los documentos, por ser insuficientes, incompletos o erróneos; y, </w:t>
      </w:r>
    </w:p>
    <w:p w14:paraId="5AFA98CE" w14:textId="77777777" w:rsidR="002B2744" w:rsidRPr="00300BA9" w:rsidRDefault="006455A7" w:rsidP="006455A7">
      <w:pPr>
        <w:pStyle w:val="Prrafodelista"/>
        <w:numPr>
          <w:ilvl w:val="0"/>
          <w:numId w:val="10"/>
        </w:numPr>
        <w:jc w:val="both"/>
        <w:rPr>
          <w:rFonts w:ascii="Arial Narrow" w:hAnsi="Arial Narrow"/>
        </w:rPr>
      </w:pPr>
      <w:r w:rsidRPr="00300BA9">
        <w:rPr>
          <w:rFonts w:ascii="Arial Narrow" w:hAnsi="Arial Narrow"/>
        </w:rPr>
        <w:t xml:space="preserve">Las demás establecidas en la Ley General, la Ley y en el presente Reglamento. </w:t>
      </w:r>
    </w:p>
    <w:p w14:paraId="5AC50AE6" w14:textId="77777777" w:rsidR="00146D87" w:rsidRPr="00300BA9" w:rsidRDefault="00146D87" w:rsidP="00146D87">
      <w:pPr>
        <w:pStyle w:val="Prrafodelista"/>
        <w:ind w:left="1488"/>
        <w:jc w:val="both"/>
        <w:rPr>
          <w:rFonts w:ascii="Arial Narrow" w:hAnsi="Arial Narrow"/>
        </w:rPr>
      </w:pPr>
    </w:p>
    <w:p w14:paraId="54400141" w14:textId="77777777" w:rsidR="0083613B" w:rsidRPr="00300BA9" w:rsidRDefault="0083613B" w:rsidP="007A02BB">
      <w:pPr>
        <w:pStyle w:val="Prrafodelista"/>
        <w:ind w:left="0"/>
        <w:jc w:val="center"/>
        <w:rPr>
          <w:rFonts w:ascii="Arial Narrow" w:hAnsi="Arial Narrow"/>
          <w:b/>
        </w:rPr>
      </w:pPr>
    </w:p>
    <w:p w14:paraId="367D0370" w14:textId="77777777" w:rsidR="007A02BB" w:rsidRPr="00300BA9" w:rsidRDefault="00146D87" w:rsidP="007A02BB">
      <w:pPr>
        <w:pStyle w:val="Prrafodelista"/>
        <w:ind w:left="0"/>
        <w:jc w:val="center"/>
        <w:rPr>
          <w:rFonts w:ascii="Arial Narrow" w:hAnsi="Arial Narrow"/>
          <w:b/>
        </w:rPr>
      </w:pPr>
      <w:r w:rsidRPr="00300BA9">
        <w:rPr>
          <w:rFonts w:ascii="Arial Narrow" w:hAnsi="Arial Narrow"/>
          <w:b/>
        </w:rPr>
        <w:t xml:space="preserve">CAPÍTULO </w:t>
      </w:r>
      <w:r w:rsidR="00320AF9" w:rsidRPr="00300BA9">
        <w:rPr>
          <w:rFonts w:ascii="Arial Narrow" w:hAnsi="Arial Narrow"/>
          <w:b/>
        </w:rPr>
        <w:t>IV</w:t>
      </w:r>
    </w:p>
    <w:p w14:paraId="74F9BDF2" w14:textId="3286D072" w:rsidR="00146D87" w:rsidRPr="00300BA9" w:rsidRDefault="00146D87" w:rsidP="007A02BB">
      <w:pPr>
        <w:pStyle w:val="Prrafodelista"/>
        <w:ind w:left="0"/>
        <w:jc w:val="center"/>
        <w:rPr>
          <w:rFonts w:ascii="Arial Narrow" w:hAnsi="Arial Narrow"/>
          <w:b/>
        </w:rPr>
      </w:pPr>
      <w:r w:rsidRPr="00300BA9">
        <w:rPr>
          <w:rFonts w:ascii="Arial Narrow" w:hAnsi="Arial Narrow"/>
          <w:b/>
        </w:rPr>
        <w:t xml:space="preserve">DE LA UNIDAD DE </w:t>
      </w:r>
      <w:r w:rsidR="005B7DBE" w:rsidRPr="005B7DBE">
        <w:rPr>
          <w:rFonts w:ascii="Arial Narrow" w:hAnsi="Arial Narrow"/>
          <w:b/>
        </w:rPr>
        <w:t>TRANSPARENCIA</w:t>
      </w:r>
    </w:p>
    <w:p w14:paraId="2BF8DA16" w14:textId="77777777" w:rsidR="00146D87" w:rsidRPr="00300BA9" w:rsidRDefault="00146D87" w:rsidP="00146D87">
      <w:pPr>
        <w:pStyle w:val="Prrafodelista"/>
        <w:ind w:left="1488"/>
        <w:jc w:val="both"/>
        <w:rPr>
          <w:rFonts w:ascii="Arial Narrow" w:hAnsi="Arial Narrow"/>
        </w:rPr>
      </w:pPr>
    </w:p>
    <w:p w14:paraId="04D34A7F" w14:textId="67A0D849" w:rsidR="00146D87" w:rsidRPr="00300BA9" w:rsidRDefault="00146D87" w:rsidP="00146D87">
      <w:pPr>
        <w:pStyle w:val="Prrafodelista"/>
        <w:ind w:left="1488"/>
        <w:jc w:val="right"/>
        <w:rPr>
          <w:rFonts w:ascii="Arial Narrow" w:hAnsi="Arial Narrow"/>
          <w:b/>
        </w:rPr>
      </w:pPr>
      <w:r w:rsidRPr="00300BA9">
        <w:rPr>
          <w:rFonts w:ascii="Arial Narrow" w:hAnsi="Arial Narrow"/>
          <w:b/>
        </w:rPr>
        <w:t xml:space="preserve">Unidad de </w:t>
      </w:r>
      <w:r w:rsidR="005B7DBE" w:rsidRPr="005B7DBE">
        <w:rPr>
          <w:rFonts w:ascii="Arial Narrow" w:hAnsi="Arial Narrow"/>
          <w:b/>
        </w:rPr>
        <w:t>Transparencia</w:t>
      </w:r>
      <w:r w:rsidR="007D2D61" w:rsidRPr="00300BA9">
        <w:rPr>
          <w:rFonts w:ascii="Arial Narrow" w:hAnsi="Arial Narrow"/>
          <w:b/>
        </w:rPr>
        <w:t xml:space="preserve"> </w:t>
      </w:r>
      <w:r w:rsidRPr="00300BA9">
        <w:rPr>
          <w:rFonts w:ascii="Arial Narrow" w:hAnsi="Arial Narrow"/>
          <w:b/>
        </w:rPr>
        <w:t xml:space="preserve"> </w:t>
      </w:r>
    </w:p>
    <w:p w14:paraId="38DDAF12" w14:textId="757B9C86" w:rsidR="00146D87" w:rsidRPr="00300BA9" w:rsidRDefault="00146D87" w:rsidP="008123E2">
      <w:pPr>
        <w:pStyle w:val="Prrafodelista"/>
        <w:ind w:left="0"/>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22</w:t>
      </w:r>
      <w:r w:rsidRPr="00300BA9">
        <w:rPr>
          <w:rFonts w:ascii="Arial Narrow" w:hAnsi="Arial Narrow"/>
        </w:rPr>
        <w:t xml:space="preserve">. La Unidad de </w:t>
      </w:r>
      <w:r w:rsidR="005B7DBE" w:rsidRPr="005B7DBE">
        <w:rPr>
          <w:rFonts w:ascii="Arial Narrow" w:hAnsi="Arial Narrow"/>
        </w:rPr>
        <w:t>Transparencia</w:t>
      </w:r>
      <w:r w:rsidR="00C2658C" w:rsidRPr="00300BA9">
        <w:rPr>
          <w:rFonts w:ascii="Arial Narrow" w:hAnsi="Arial Narrow"/>
        </w:rPr>
        <w:t xml:space="preserve"> a la Información Pública</w:t>
      </w:r>
      <w:r w:rsidRPr="00300BA9">
        <w:rPr>
          <w:rFonts w:ascii="Arial Narrow" w:hAnsi="Arial Narrow"/>
        </w:rPr>
        <w:t xml:space="preserve"> será el vínculo entre </w:t>
      </w:r>
      <w:r w:rsidR="0083613B" w:rsidRPr="00300BA9">
        <w:rPr>
          <w:rFonts w:ascii="Arial Narrow" w:hAnsi="Arial Narrow"/>
        </w:rPr>
        <w:t>las Unidades Administrativas</w:t>
      </w:r>
      <w:r w:rsidRPr="00300BA9">
        <w:rPr>
          <w:rFonts w:ascii="Arial Narrow" w:hAnsi="Arial Narrow"/>
        </w:rPr>
        <w:t xml:space="preserve"> y la persona solicitante, dicha Unidad es la responsable del acceso a la información pública. </w:t>
      </w:r>
    </w:p>
    <w:p w14:paraId="2B922393" w14:textId="77777777" w:rsidR="00E23AFB" w:rsidRPr="00300BA9" w:rsidRDefault="00E23AFB" w:rsidP="006B2D0E">
      <w:pPr>
        <w:pStyle w:val="Prrafodelista"/>
        <w:ind w:left="708" w:hanging="708"/>
        <w:jc w:val="both"/>
        <w:rPr>
          <w:rFonts w:ascii="Arial Narrow" w:hAnsi="Arial Narrow"/>
        </w:rPr>
      </w:pPr>
    </w:p>
    <w:p w14:paraId="206B96AC" w14:textId="4B6DC401" w:rsidR="00E23AFB" w:rsidRPr="00300BA9" w:rsidRDefault="00E23AFB" w:rsidP="00E23AFB">
      <w:pPr>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23</w:t>
      </w:r>
      <w:r w:rsidR="00C2658C" w:rsidRPr="00300BA9">
        <w:rPr>
          <w:rFonts w:ascii="Arial Narrow" w:hAnsi="Arial Narrow"/>
          <w:b/>
        </w:rPr>
        <w:t>.</w:t>
      </w:r>
      <w:r w:rsidRPr="00300BA9">
        <w:rPr>
          <w:rFonts w:ascii="Arial Narrow" w:hAnsi="Arial Narrow"/>
        </w:rPr>
        <w:t> Para efectos de este Reglamento</w:t>
      </w:r>
      <w:r w:rsidR="00CB6462" w:rsidRPr="00300BA9">
        <w:rPr>
          <w:rFonts w:ascii="Arial Narrow" w:hAnsi="Arial Narrow"/>
        </w:rPr>
        <w:t>, tratándose de solicitudes de acceso a la información</w:t>
      </w:r>
      <w:r w:rsidR="00040700" w:rsidRPr="00300BA9">
        <w:rPr>
          <w:rFonts w:ascii="Arial Narrow" w:hAnsi="Arial Narrow"/>
        </w:rPr>
        <w:t xml:space="preserve"> </w:t>
      </w:r>
      <w:r w:rsidRPr="00300BA9">
        <w:rPr>
          <w:rFonts w:ascii="Arial Narrow" w:hAnsi="Arial Narrow"/>
        </w:rPr>
        <w:t xml:space="preserve">se entenderá por días hábiles, los días que la Unidad de </w:t>
      </w:r>
      <w:r w:rsidR="005B7DBE" w:rsidRPr="005B7DBE">
        <w:rPr>
          <w:rFonts w:ascii="Arial Narrow" w:hAnsi="Arial Narrow"/>
        </w:rPr>
        <w:t xml:space="preserve">Transparencia </w:t>
      </w:r>
      <w:r w:rsidR="00C2658C" w:rsidRPr="00300BA9">
        <w:rPr>
          <w:rFonts w:ascii="Arial Narrow" w:hAnsi="Arial Narrow"/>
        </w:rPr>
        <w:t>a la Información Pública</w:t>
      </w:r>
      <w:r w:rsidRPr="00300BA9">
        <w:rPr>
          <w:rFonts w:ascii="Arial Narrow" w:hAnsi="Arial Narrow"/>
        </w:rPr>
        <w:t xml:space="preserve"> se encuentre laborando de lunes a viernes en el horario de 8:00 horas a 16:00 horas</w:t>
      </w:r>
      <w:r w:rsidR="00CB6462" w:rsidRPr="00300BA9">
        <w:rPr>
          <w:rFonts w:ascii="Arial Narrow" w:hAnsi="Arial Narrow"/>
        </w:rPr>
        <w:t>, en lo concerniente a los recursos de revisión, se entenderán por días hábiles los establecidos en el calendario oficial del Instituto</w:t>
      </w:r>
      <w:r w:rsidRPr="00300BA9">
        <w:rPr>
          <w:rFonts w:ascii="Arial Narrow" w:hAnsi="Arial Narrow"/>
        </w:rPr>
        <w:t>.</w:t>
      </w:r>
    </w:p>
    <w:p w14:paraId="5A7FF6E9" w14:textId="77777777" w:rsidR="00146D87" w:rsidRPr="00300BA9" w:rsidRDefault="00146D87" w:rsidP="00146D87">
      <w:pPr>
        <w:pStyle w:val="Prrafodelista"/>
        <w:ind w:left="1488"/>
        <w:jc w:val="both"/>
        <w:rPr>
          <w:rFonts w:ascii="Arial Narrow" w:hAnsi="Arial Narrow"/>
        </w:rPr>
      </w:pPr>
    </w:p>
    <w:p w14:paraId="7A302BD9" w14:textId="77777777" w:rsidR="00146D87" w:rsidRPr="00300BA9" w:rsidRDefault="00146D87" w:rsidP="00146D87">
      <w:pPr>
        <w:pStyle w:val="Prrafodelista"/>
        <w:ind w:left="1488"/>
        <w:jc w:val="right"/>
        <w:rPr>
          <w:rFonts w:ascii="Arial Narrow" w:hAnsi="Arial Narrow"/>
          <w:b/>
        </w:rPr>
      </w:pPr>
      <w:r w:rsidRPr="00300BA9">
        <w:rPr>
          <w:rFonts w:ascii="Arial Narrow" w:hAnsi="Arial Narrow"/>
          <w:b/>
        </w:rPr>
        <w:t>Presupuesto de la Unidad</w:t>
      </w:r>
    </w:p>
    <w:p w14:paraId="250F108E" w14:textId="13E85B33" w:rsidR="00146D87" w:rsidRPr="00300BA9" w:rsidRDefault="002E255B" w:rsidP="008123E2">
      <w:pPr>
        <w:pStyle w:val="Prrafodelista"/>
        <w:ind w:left="0"/>
        <w:jc w:val="both"/>
        <w:rPr>
          <w:rFonts w:ascii="Arial Narrow" w:hAnsi="Arial Narrow"/>
        </w:rPr>
      </w:pPr>
      <w:r w:rsidRPr="00300BA9">
        <w:rPr>
          <w:rFonts w:ascii="Arial Narrow" w:hAnsi="Arial Narrow"/>
        </w:rPr>
        <w:t xml:space="preserve"> </w:t>
      </w:r>
      <w:r w:rsidRPr="00300BA9">
        <w:rPr>
          <w:rFonts w:ascii="Arial Narrow" w:hAnsi="Arial Narrow"/>
          <w:b/>
        </w:rPr>
        <w:t xml:space="preserve">Artículo </w:t>
      </w:r>
      <w:r w:rsidR="00121109" w:rsidRPr="00300BA9">
        <w:rPr>
          <w:rFonts w:ascii="Arial Narrow" w:hAnsi="Arial Narrow"/>
          <w:b/>
        </w:rPr>
        <w:t>24</w:t>
      </w:r>
      <w:r w:rsidR="00146D87" w:rsidRPr="00300BA9">
        <w:rPr>
          <w:rFonts w:ascii="Arial Narrow" w:hAnsi="Arial Narrow"/>
          <w:b/>
        </w:rPr>
        <w:t>.</w:t>
      </w:r>
      <w:r w:rsidR="00146D87" w:rsidRPr="00300BA9">
        <w:rPr>
          <w:rFonts w:ascii="Arial Narrow" w:hAnsi="Arial Narrow"/>
        </w:rPr>
        <w:t xml:space="preserve"> La Unidad de </w:t>
      </w:r>
      <w:r w:rsidR="005B7DBE" w:rsidRPr="005B7DBE">
        <w:rPr>
          <w:rFonts w:ascii="Arial Narrow" w:hAnsi="Arial Narrow"/>
        </w:rPr>
        <w:t>Transparencia</w:t>
      </w:r>
      <w:r w:rsidR="00C2658C" w:rsidRPr="00300BA9">
        <w:rPr>
          <w:rFonts w:ascii="Arial Narrow" w:hAnsi="Arial Narrow"/>
        </w:rPr>
        <w:t xml:space="preserve"> a la Información Pública</w:t>
      </w:r>
      <w:r w:rsidR="00146D87" w:rsidRPr="00300BA9">
        <w:rPr>
          <w:rFonts w:ascii="Arial Narrow" w:hAnsi="Arial Narrow"/>
        </w:rPr>
        <w:t xml:space="preserve"> </w:t>
      </w:r>
      <w:r w:rsidR="003F09CA" w:rsidRPr="00300BA9">
        <w:rPr>
          <w:rFonts w:ascii="Arial Narrow" w:hAnsi="Arial Narrow"/>
        </w:rPr>
        <w:t>debe contar</w:t>
      </w:r>
      <w:r w:rsidR="00146D87" w:rsidRPr="00300BA9">
        <w:rPr>
          <w:rFonts w:ascii="Arial Narrow" w:hAnsi="Arial Narrow"/>
        </w:rPr>
        <w:t xml:space="preserve"> con</w:t>
      </w:r>
      <w:r w:rsidR="005B6332" w:rsidRPr="00300BA9">
        <w:rPr>
          <w:rFonts w:ascii="Arial Narrow" w:hAnsi="Arial Narrow"/>
        </w:rPr>
        <w:t xml:space="preserve"> </w:t>
      </w:r>
      <w:r w:rsidR="003F09CA" w:rsidRPr="00300BA9">
        <w:rPr>
          <w:rFonts w:ascii="Arial Narrow" w:hAnsi="Arial Narrow"/>
        </w:rPr>
        <w:t>recur</w:t>
      </w:r>
      <w:r w:rsidR="00C2658C" w:rsidRPr="00300BA9">
        <w:rPr>
          <w:rFonts w:ascii="Arial Narrow" w:hAnsi="Arial Narrow"/>
        </w:rPr>
        <w:t>s</w:t>
      </w:r>
      <w:r w:rsidR="00D37582" w:rsidRPr="00300BA9">
        <w:rPr>
          <w:rFonts w:ascii="Arial Narrow" w:hAnsi="Arial Narrow"/>
        </w:rPr>
        <w:t>o</w:t>
      </w:r>
      <w:r w:rsidR="003F09CA" w:rsidRPr="00300BA9">
        <w:rPr>
          <w:rFonts w:ascii="Arial Narrow" w:hAnsi="Arial Narrow"/>
        </w:rPr>
        <w:t xml:space="preserve"> </w:t>
      </w:r>
      <w:r w:rsidR="00C2658C" w:rsidRPr="00300BA9">
        <w:rPr>
          <w:rFonts w:ascii="Arial Narrow" w:hAnsi="Arial Narrow"/>
        </w:rPr>
        <w:t>aprobado dentro del presupuesto de egresos municipal</w:t>
      </w:r>
      <w:r w:rsidR="00146D87" w:rsidRPr="00300BA9">
        <w:rPr>
          <w:rFonts w:ascii="Arial Narrow" w:hAnsi="Arial Narrow"/>
        </w:rPr>
        <w:t xml:space="preserve"> </w:t>
      </w:r>
      <w:r w:rsidR="00D37582" w:rsidRPr="00300BA9">
        <w:rPr>
          <w:rFonts w:ascii="Arial Narrow" w:hAnsi="Arial Narrow"/>
        </w:rPr>
        <w:t xml:space="preserve">de cada ejercicio fiscal, deberá preverse los recurso materiales y humanos, con que deberá constar la Unidad de </w:t>
      </w:r>
      <w:r w:rsidR="005B7DBE" w:rsidRPr="005B7DBE">
        <w:rPr>
          <w:rFonts w:ascii="Arial Narrow" w:hAnsi="Arial Narrow"/>
        </w:rPr>
        <w:t>Transparencia</w:t>
      </w:r>
      <w:r w:rsidR="00D37582" w:rsidRPr="00300BA9">
        <w:rPr>
          <w:rFonts w:ascii="Arial Narrow" w:hAnsi="Arial Narrow"/>
        </w:rPr>
        <w:t xml:space="preserve"> a la Información Pública para el ejercicio de sus atribuciones.</w:t>
      </w:r>
    </w:p>
    <w:p w14:paraId="2C88D13D" w14:textId="77777777" w:rsidR="00146D87" w:rsidRPr="00300BA9" w:rsidRDefault="00146D87" w:rsidP="00146D87">
      <w:pPr>
        <w:pStyle w:val="Prrafodelista"/>
        <w:ind w:left="1488"/>
        <w:jc w:val="right"/>
        <w:rPr>
          <w:rFonts w:ascii="Arial Narrow" w:hAnsi="Arial Narrow"/>
          <w:b/>
        </w:rPr>
      </w:pPr>
      <w:r w:rsidRPr="00300BA9">
        <w:rPr>
          <w:rFonts w:ascii="Arial Narrow" w:hAnsi="Arial Narrow"/>
          <w:b/>
        </w:rPr>
        <w:lastRenderedPageBreak/>
        <w:t xml:space="preserve">Designación del titular </w:t>
      </w:r>
    </w:p>
    <w:p w14:paraId="17CFECF3" w14:textId="23E91CE8" w:rsidR="00146D87" w:rsidRPr="00300BA9" w:rsidRDefault="00121109" w:rsidP="008123E2">
      <w:pPr>
        <w:pStyle w:val="Prrafodelista"/>
        <w:ind w:left="0"/>
        <w:jc w:val="both"/>
        <w:rPr>
          <w:rFonts w:ascii="Arial Narrow" w:hAnsi="Arial Narrow"/>
        </w:rPr>
      </w:pPr>
      <w:r w:rsidRPr="00300BA9">
        <w:rPr>
          <w:rFonts w:ascii="Arial Narrow" w:hAnsi="Arial Narrow"/>
          <w:b/>
        </w:rPr>
        <w:t>Artículo 25</w:t>
      </w:r>
      <w:r w:rsidR="00146D87" w:rsidRPr="00300BA9">
        <w:rPr>
          <w:rFonts w:ascii="Arial Narrow" w:hAnsi="Arial Narrow"/>
        </w:rPr>
        <w:t xml:space="preserve">. La Unidad de </w:t>
      </w:r>
      <w:r w:rsidR="005B7DBE" w:rsidRPr="005B7DBE">
        <w:rPr>
          <w:rFonts w:ascii="Arial Narrow" w:hAnsi="Arial Narrow"/>
        </w:rPr>
        <w:t xml:space="preserve">Transparencia </w:t>
      </w:r>
      <w:r w:rsidR="001B1459" w:rsidRPr="00300BA9">
        <w:rPr>
          <w:rFonts w:ascii="Arial Narrow" w:hAnsi="Arial Narrow"/>
        </w:rPr>
        <w:t>a la Información Pública</w:t>
      </w:r>
      <w:r w:rsidR="00146D87" w:rsidRPr="00300BA9">
        <w:rPr>
          <w:rFonts w:ascii="Arial Narrow" w:hAnsi="Arial Narrow"/>
        </w:rPr>
        <w:t xml:space="preserve"> estará a cargo de un Titular, el cual será designado por el Presidente Municipal y deberá reunir como mínimo los siguientes requisitos:</w:t>
      </w:r>
    </w:p>
    <w:p w14:paraId="1EC1ED50" w14:textId="77777777" w:rsidR="00146D87" w:rsidRPr="00300BA9" w:rsidRDefault="00146D87" w:rsidP="008123E2">
      <w:pPr>
        <w:pStyle w:val="Prrafodelista"/>
        <w:numPr>
          <w:ilvl w:val="0"/>
          <w:numId w:val="11"/>
        </w:numPr>
        <w:ind w:left="1134"/>
        <w:jc w:val="both"/>
        <w:rPr>
          <w:rFonts w:ascii="Arial Narrow" w:hAnsi="Arial Narrow"/>
        </w:rPr>
      </w:pPr>
      <w:r w:rsidRPr="00300BA9">
        <w:rPr>
          <w:rFonts w:ascii="Arial Narrow" w:hAnsi="Arial Narrow"/>
        </w:rPr>
        <w:t xml:space="preserve">Ser ciudadano mexicano en pleno ejercicio de sus derechos civiles y políticos; </w:t>
      </w:r>
    </w:p>
    <w:p w14:paraId="10B9D109" w14:textId="77777777" w:rsidR="00146D87" w:rsidRPr="00300BA9" w:rsidRDefault="00146D87" w:rsidP="008123E2">
      <w:pPr>
        <w:pStyle w:val="Prrafodelista"/>
        <w:numPr>
          <w:ilvl w:val="0"/>
          <w:numId w:val="11"/>
        </w:numPr>
        <w:ind w:left="1134"/>
        <w:jc w:val="both"/>
        <w:rPr>
          <w:rFonts w:ascii="Arial Narrow" w:hAnsi="Arial Narrow"/>
        </w:rPr>
      </w:pPr>
      <w:r w:rsidRPr="00300BA9">
        <w:rPr>
          <w:rFonts w:ascii="Arial Narrow" w:hAnsi="Arial Narrow"/>
        </w:rPr>
        <w:t xml:space="preserve">Licenciado en derecho, </w:t>
      </w:r>
      <w:r w:rsidR="00080ED7" w:rsidRPr="00300BA9">
        <w:rPr>
          <w:rFonts w:ascii="Arial Narrow" w:hAnsi="Arial Narrow"/>
        </w:rPr>
        <w:t>en administración pública o rama afín en ciencias sociales</w:t>
      </w:r>
      <w:r w:rsidRPr="00300BA9">
        <w:rPr>
          <w:rFonts w:ascii="Arial Narrow" w:hAnsi="Arial Narrow"/>
        </w:rPr>
        <w:t>;</w:t>
      </w:r>
    </w:p>
    <w:p w14:paraId="4394F7DF" w14:textId="77777777" w:rsidR="00146D87" w:rsidRPr="00300BA9" w:rsidRDefault="00146D87" w:rsidP="008123E2">
      <w:pPr>
        <w:pStyle w:val="Prrafodelista"/>
        <w:numPr>
          <w:ilvl w:val="0"/>
          <w:numId w:val="11"/>
        </w:numPr>
        <w:ind w:left="1134"/>
        <w:jc w:val="both"/>
        <w:rPr>
          <w:rFonts w:ascii="Arial Narrow" w:hAnsi="Arial Narrow"/>
        </w:rPr>
      </w:pPr>
      <w:r w:rsidRPr="00300BA9">
        <w:rPr>
          <w:rFonts w:ascii="Arial Narrow" w:hAnsi="Arial Narrow"/>
        </w:rPr>
        <w:t xml:space="preserve">Experiencia </w:t>
      </w:r>
      <w:r w:rsidR="00080ED7" w:rsidRPr="00300BA9">
        <w:rPr>
          <w:rFonts w:ascii="Arial Narrow" w:hAnsi="Arial Narrow"/>
        </w:rPr>
        <w:t>de tres años como mínimo. Esta experiencia sugiere que sea tanto en materia de transparencia, acceso a la información y protección de datos personales, como en el conocimiento interno de la organización, administración y funciones internas del Ayuntamiento;</w:t>
      </w:r>
    </w:p>
    <w:p w14:paraId="44F6094B" w14:textId="77777777" w:rsidR="00146D87" w:rsidRPr="00300BA9" w:rsidRDefault="00146D87" w:rsidP="008123E2">
      <w:pPr>
        <w:pStyle w:val="Prrafodelista"/>
        <w:numPr>
          <w:ilvl w:val="0"/>
          <w:numId w:val="11"/>
        </w:numPr>
        <w:ind w:left="1134"/>
        <w:jc w:val="both"/>
        <w:rPr>
          <w:rFonts w:ascii="Arial Narrow" w:hAnsi="Arial Narrow"/>
        </w:rPr>
      </w:pPr>
      <w:r w:rsidRPr="00300BA9">
        <w:rPr>
          <w:rFonts w:ascii="Arial Narrow" w:hAnsi="Arial Narrow"/>
        </w:rPr>
        <w:t>Ser de reconocida honorabilidad y ap</w:t>
      </w:r>
      <w:r w:rsidR="00080ED7" w:rsidRPr="00300BA9">
        <w:rPr>
          <w:rFonts w:ascii="Arial Narrow" w:hAnsi="Arial Narrow"/>
        </w:rPr>
        <w:t>titud para desempeñar el cargo;</w:t>
      </w:r>
    </w:p>
    <w:p w14:paraId="2DCF4F93" w14:textId="77777777" w:rsidR="00080ED7" w:rsidRPr="00300BA9" w:rsidRDefault="00080ED7" w:rsidP="008123E2">
      <w:pPr>
        <w:pStyle w:val="Prrafodelista"/>
        <w:numPr>
          <w:ilvl w:val="0"/>
          <w:numId w:val="11"/>
        </w:numPr>
        <w:ind w:left="1134"/>
        <w:jc w:val="both"/>
        <w:rPr>
          <w:rFonts w:ascii="Arial Narrow" w:hAnsi="Arial Narrow"/>
        </w:rPr>
      </w:pPr>
      <w:r w:rsidRPr="00300BA9">
        <w:rPr>
          <w:rFonts w:ascii="Arial Narrow" w:hAnsi="Arial Narrow"/>
        </w:rPr>
        <w:t>Contar con capacidades y habilidades tales como: visión de gobierno, visión de servicio, liderazgo, capacidad organizativa, trabajo en equipo, toma de decisiones, comunicación efectiva y manejo de tecnología; con un grado de dominio alto.</w:t>
      </w:r>
    </w:p>
    <w:p w14:paraId="052C7F44" w14:textId="29B670BD" w:rsidR="00080ED7" w:rsidRPr="00300BA9" w:rsidRDefault="000F6A4F" w:rsidP="008123E2">
      <w:pPr>
        <w:pStyle w:val="Prrafodelista"/>
        <w:numPr>
          <w:ilvl w:val="0"/>
          <w:numId w:val="11"/>
        </w:numPr>
        <w:ind w:left="1134"/>
        <w:jc w:val="both"/>
        <w:rPr>
          <w:rFonts w:ascii="Arial Narrow" w:hAnsi="Arial Narrow"/>
        </w:rPr>
      </w:pPr>
      <w:r w:rsidRPr="00300BA9">
        <w:rPr>
          <w:rFonts w:ascii="Arial Narrow" w:hAnsi="Arial Narrow"/>
        </w:rPr>
        <w:t xml:space="preserve">En cuanto a la capacitación, es deseable la profesionalización constante de la persona titular y de su equipo de trabajo, incluyendo la obtención de certificaciones de competencias por parte del </w:t>
      </w:r>
      <w:r w:rsidR="007C3D7C" w:rsidRPr="00300BA9">
        <w:rPr>
          <w:rFonts w:ascii="Arial Narrow" w:hAnsi="Arial Narrow"/>
        </w:rPr>
        <w:t>Instituto</w:t>
      </w:r>
      <w:r w:rsidRPr="00300BA9">
        <w:rPr>
          <w:rFonts w:ascii="Arial Narrow" w:hAnsi="Arial Narrow"/>
        </w:rPr>
        <w:t>.</w:t>
      </w:r>
    </w:p>
    <w:p w14:paraId="171B0469" w14:textId="78A4F88D" w:rsidR="00304C19" w:rsidRPr="00300BA9" w:rsidRDefault="00121109" w:rsidP="00304C19">
      <w:pPr>
        <w:jc w:val="both"/>
        <w:rPr>
          <w:rFonts w:ascii="Arial Narrow" w:hAnsi="Arial Narrow"/>
        </w:rPr>
      </w:pPr>
      <w:r w:rsidRPr="00300BA9">
        <w:rPr>
          <w:rFonts w:ascii="Arial Narrow" w:hAnsi="Arial Narrow"/>
          <w:b/>
        </w:rPr>
        <w:t>Artículo 26</w:t>
      </w:r>
      <w:r w:rsidR="00304C19" w:rsidRPr="00300BA9">
        <w:rPr>
          <w:rFonts w:ascii="Arial Narrow" w:hAnsi="Arial Narrow"/>
        </w:rPr>
        <w:t xml:space="preserve">.  El titular de la Unidad de </w:t>
      </w:r>
      <w:r w:rsidR="005B7DBE" w:rsidRPr="005B7DBE">
        <w:rPr>
          <w:rFonts w:ascii="Arial Narrow" w:hAnsi="Arial Narrow"/>
        </w:rPr>
        <w:t>Transparencia</w:t>
      </w:r>
      <w:r w:rsidR="001B1459" w:rsidRPr="00300BA9">
        <w:rPr>
          <w:rFonts w:ascii="Arial Narrow" w:hAnsi="Arial Narrow"/>
        </w:rPr>
        <w:t xml:space="preserve"> a la Información Pública </w:t>
      </w:r>
      <w:r w:rsidR="00304C19" w:rsidRPr="00300BA9">
        <w:rPr>
          <w:rFonts w:ascii="Arial Narrow" w:hAnsi="Arial Narrow"/>
        </w:rPr>
        <w:t>no podrá por ningún motivo</w:t>
      </w:r>
      <w:r w:rsidR="004969F6" w:rsidRPr="00300BA9">
        <w:rPr>
          <w:rFonts w:ascii="Arial Narrow" w:hAnsi="Arial Narrow"/>
        </w:rPr>
        <w:t xml:space="preserve"> ser</w:t>
      </w:r>
      <w:r w:rsidR="00304C19" w:rsidRPr="00300BA9">
        <w:rPr>
          <w:rFonts w:ascii="Arial Narrow" w:hAnsi="Arial Narrow"/>
        </w:rPr>
        <w:t xml:space="preserve"> miembro del Comité de Transparencia.</w:t>
      </w:r>
    </w:p>
    <w:p w14:paraId="0284E62C" w14:textId="77777777" w:rsidR="00791EF9" w:rsidRPr="00300BA9" w:rsidRDefault="00320AF9" w:rsidP="00791EF9">
      <w:pPr>
        <w:spacing w:after="0"/>
        <w:jc w:val="center"/>
        <w:rPr>
          <w:rFonts w:ascii="Arial Narrow" w:hAnsi="Arial Narrow"/>
          <w:b/>
        </w:rPr>
      </w:pPr>
      <w:r w:rsidRPr="00300BA9">
        <w:rPr>
          <w:rFonts w:ascii="Arial Narrow" w:hAnsi="Arial Narrow"/>
          <w:b/>
        </w:rPr>
        <w:t xml:space="preserve">CAPITULO </w:t>
      </w:r>
      <w:r w:rsidR="00791EF9" w:rsidRPr="00300BA9">
        <w:rPr>
          <w:rFonts w:ascii="Arial Narrow" w:hAnsi="Arial Narrow"/>
          <w:b/>
        </w:rPr>
        <w:t>V</w:t>
      </w:r>
      <w:r w:rsidR="00667228" w:rsidRPr="00300BA9">
        <w:rPr>
          <w:rFonts w:ascii="Arial Narrow" w:hAnsi="Arial Narrow"/>
          <w:b/>
        </w:rPr>
        <w:t xml:space="preserve"> </w:t>
      </w:r>
    </w:p>
    <w:p w14:paraId="3F7ED809" w14:textId="77777777" w:rsidR="00575E7E" w:rsidRPr="00300BA9" w:rsidRDefault="00667228" w:rsidP="00791EF9">
      <w:pPr>
        <w:spacing w:after="0"/>
        <w:jc w:val="center"/>
        <w:rPr>
          <w:rFonts w:ascii="Arial Narrow" w:hAnsi="Arial Narrow"/>
          <w:b/>
        </w:rPr>
      </w:pPr>
      <w:r w:rsidRPr="00300BA9">
        <w:rPr>
          <w:rFonts w:ascii="Arial Narrow" w:hAnsi="Arial Narrow"/>
          <w:b/>
        </w:rPr>
        <w:t>DEL COMITÉ DE TRANSPARENCIA</w:t>
      </w:r>
    </w:p>
    <w:p w14:paraId="0032B801" w14:textId="77777777" w:rsidR="00146D87" w:rsidRPr="00300BA9" w:rsidRDefault="00146D87" w:rsidP="002B2744">
      <w:pPr>
        <w:spacing w:after="0"/>
        <w:jc w:val="right"/>
        <w:rPr>
          <w:rFonts w:ascii="Arial Narrow" w:hAnsi="Arial Narrow"/>
          <w:b/>
        </w:rPr>
      </w:pPr>
    </w:p>
    <w:p w14:paraId="34C9A39B" w14:textId="77777777" w:rsidR="00146D87" w:rsidRPr="00300BA9" w:rsidRDefault="00146D87" w:rsidP="002B2744">
      <w:pPr>
        <w:spacing w:after="0"/>
        <w:jc w:val="right"/>
        <w:rPr>
          <w:rFonts w:ascii="Arial Narrow" w:hAnsi="Arial Narrow"/>
          <w:b/>
        </w:rPr>
      </w:pPr>
      <w:r w:rsidRPr="00300BA9">
        <w:rPr>
          <w:rFonts w:ascii="Arial Narrow" w:hAnsi="Arial Narrow"/>
          <w:b/>
        </w:rPr>
        <w:t xml:space="preserve">Naturaleza y objeto del Comité de Transparencia </w:t>
      </w:r>
    </w:p>
    <w:p w14:paraId="36962F5A" w14:textId="77777777" w:rsidR="00146D87" w:rsidRPr="00300BA9" w:rsidRDefault="00121109" w:rsidP="00146D87">
      <w:pPr>
        <w:spacing w:after="0"/>
        <w:jc w:val="both"/>
        <w:rPr>
          <w:rFonts w:ascii="Arial Narrow" w:hAnsi="Arial Narrow"/>
          <w:b/>
        </w:rPr>
      </w:pPr>
      <w:r w:rsidRPr="00300BA9">
        <w:rPr>
          <w:rFonts w:ascii="Arial Narrow" w:hAnsi="Arial Narrow"/>
          <w:b/>
        </w:rPr>
        <w:t>Artículo 27</w:t>
      </w:r>
      <w:r w:rsidR="00146D87" w:rsidRPr="00300BA9">
        <w:rPr>
          <w:rFonts w:ascii="Arial Narrow" w:hAnsi="Arial Narrow"/>
          <w:b/>
        </w:rPr>
        <w:t>.</w:t>
      </w:r>
      <w:r w:rsidR="00146D87" w:rsidRPr="00300BA9">
        <w:rPr>
          <w:rFonts w:ascii="Arial Narrow" w:hAnsi="Arial Narrow"/>
        </w:rPr>
        <w:t xml:space="preserve"> El Comité de Transparencia es el órgano interno del Municipio, cuyo objeto es garantizar el ejercicio del derecho del acceso a la información pública conforme a los principios y bases establecidos en la Constitución Política de los Estados Unidos Mexicanos, los Tratados Internacionales de los que México sea parte, la Ley General, la Ley y el presente Reglamento.</w:t>
      </w:r>
    </w:p>
    <w:p w14:paraId="3AA360D8" w14:textId="77777777" w:rsidR="00146D87" w:rsidRPr="00300BA9" w:rsidRDefault="00146D87" w:rsidP="002B2744">
      <w:pPr>
        <w:spacing w:after="0"/>
        <w:jc w:val="right"/>
        <w:rPr>
          <w:rFonts w:ascii="Arial Narrow" w:hAnsi="Arial Narrow"/>
          <w:b/>
        </w:rPr>
      </w:pPr>
    </w:p>
    <w:p w14:paraId="28C70D72" w14:textId="77777777" w:rsidR="00E76343" w:rsidRPr="00300BA9" w:rsidRDefault="00FC435F" w:rsidP="002B2744">
      <w:pPr>
        <w:spacing w:after="0"/>
        <w:jc w:val="right"/>
        <w:rPr>
          <w:rFonts w:ascii="Arial Narrow" w:hAnsi="Arial Narrow"/>
          <w:b/>
        </w:rPr>
      </w:pPr>
      <w:r w:rsidRPr="00300BA9">
        <w:rPr>
          <w:rFonts w:ascii="Arial Narrow" w:hAnsi="Arial Narrow"/>
          <w:b/>
        </w:rPr>
        <w:t>Integración del Comité de Transparencia</w:t>
      </w:r>
    </w:p>
    <w:p w14:paraId="775B931F" w14:textId="44941C56" w:rsidR="00FC435F" w:rsidRPr="00300BA9" w:rsidRDefault="00121109" w:rsidP="001B1459">
      <w:pPr>
        <w:spacing w:after="0"/>
        <w:jc w:val="both"/>
        <w:rPr>
          <w:rFonts w:ascii="Arial Narrow" w:hAnsi="Arial Narrow"/>
        </w:rPr>
      </w:pPr>
      <w:r w:rsidRPr="00300BA9">
        <w:rPr>
          <w:rFonts w:ascii="Arial Narrow" w:hAnsi="Arial Narrow"/>
          <w:b/>
        </w:rPr>
        <w:t>Artículo 28</w:t>
      </w:r>
      <w:r w:rsidR="00FC435F" w:rsidRPr="00300BA9">
        <w:rPr>
          <w:rFonts w:ascii="Arial Narrow" w:hAnsi="Arial Narrow"/>
        </w:rPr>
        <w:t xml:space="preserve">. El </w:t>
      </w:r>
      <w:r w:rsidR="00BE08C6" w:rsidRPr="00300BA9">
        <w:rPr>
          <w:rFonts w:ascii="Arial Narrow" w:hAnsi="Arial Narrow"/>
        </w:rPr>
        <w:t xml:space="preserve">Comité </w:t>
      </w:r>
      <w:r w:rsidR="00FC435F" w:rsidRPr="00300BA9">
        <w:rPr>
          <w:rFonts w:ascii="Arial Narrow" w:hAnsi="Arial Narrow"/>
        </w:rPr>
        <w:t>de Transparencia será colegiado y la integración debe ser un número impar, del que uno de ellos lo presidirá, mismos que no podrán depender jerárquicamente entre sí, tampoco podrán reunirse dos o más integrantes en una sola persona.</w:t>
      </w:r>
    </w:p>
    <w:p w14:paraId="0F27FBC2" w14:textId="77777777" w:rsidR="00146D87" w:rsidRPr="00300BA9" w:rsidRDefault="00146D87" w:rsidP="002B2744">
      <w:pPr>
        <w:spacing w:after="0"/>
        <w:rPr>
          <w:rFonts w:ascii="Arial Narrow" w:hAnsi="Arial Narrow"/>
        </w:rPr>
      </w:pPr>
    </w:p>
    <w:p w14:paraId="0BF1FFBF" w14:textId="77777777" w:rsidR="00146D87" w:rsidRPr="00300BA9" w:rsidRDefault="00146D87" w:rsidP="00146D87">
      <w:pPr>
        <w:spacing w:after="0"/>
        <w:jc w:val="right"/>
        <w:rPr>
          <w:rFonts w:ascii="Arial Narrow" w:hAnsi="Arial Narrow"/>
          <w:b/>
        </w:rPr>
      </w:pPr>
      <w:r w:rsidRPr="00300BA9">
        <w:rPr>
          <w:rFonts w:ascii="Arial Narrow" w:hAnsi="Arial Narrow"/>
          <w:b/>
        </w:rPr>
        <w:t xml:space="preserve">Integrantes del Comité de Transparencia </w:t>
      </w:r>
    </w:p>
    <w:p w14:paraId="5DECF3B0" w14:textId="77777777" w:rsidR="00146D87" w:rsidRPr="00300BA9" w:rsidRDefault="002E255B" w:rsidP="002B2744">
      <w:pPr>
        <w:spacing w:after="0"/>
        <w:rPr>
          <w:rFonts w:ascii="Arial Narrow" w:hAnsi="Arial Narrow"/>
        </w:rPr>
      </w:pPr>
      <w:r w:rsidRPr="00300BA9">
        <w:rPr>
          <w:rFonts w:ascii="Arial Narrow" w:hAnsi="Arial Narrow"/>
          <w:b/>
        </w:rPr>
        <w:t>Ar</w:t>
      </w:r>
      <w:r w:rsidR="00121109" w:rsidRPr="00300BA9">
        <w:rPr>
          <w:rFonts w:ascii="Arial Narrow" w:hAnsi="Arial Narrow"/>
          <w:b/>
        </w:rPr>
        <w:t>tículo 29</w:t>
      </w:r>
      <w:r w:rsidR="00146D87" w:rsidRPr="00300BA9">
        <w:rPr>
          <w:rFonts w:ascii="Arial Narrow" w:hAnsi="Arial Narrow"/>
          <w:b/>
        </w:rPr>
        <w:t>.</w:t>
      </w:r>
      <w:r w:rsidR="00146D87" w:rsidRPr="00300BA9">
        <w:rPr>
          <w:rFonts w:ascii="Arial Narrow" w:hAnsi="Arial Narrow"/>
        </w:rPr>
        <w:t xml:space="preserve"> El Comité de Transparencia estará integrado por:</w:t>
      </w:r>
    </w:p>
    <w:p w14:paraId="664D94B5" w14:textId="77777777" w:rsidR="00146D87" w:rsidRPr="00300BA9" w:rsidRDefault="00146D87" w:rsidP="00146D87">
      <w:pPr>
        <w:pStyle w:val="Prrafodelista"/>
        <w:numPr>
          <w:ilvl w:val="0"/>
          <w:numId w:val="12"/>
        </w:numPr>
        <w:spacing w:after="0"/>
        <w:rPr>
          <w:rFonts w:ascii="Arial Narrow" w:hAnsi="Arial Narrow"/>
        </w:rPr>
      </w:pPr>
      <w:r w:rsidRPr="00300BA9">
        <w:rPr>
          <w:rFonts w:ascii="Arial Narrow" w:hAnsi="Arial Narrow"/>
        </w:rPr>
        <w:t xml:space="preserve">Un Presidente, que </w:t>
      </w:r>
      <w:r w:rsidR="001B1459" w:rsidRPr="00300BA9">
        <w:rPr>
          <w:rFonts w:ascii="Arial Narrow" w:hAnsi="Arial Narrow"/>
        </w:rPr>
        <w:t>designe</w:t>
      </w:r>
      <w:r w:rsidRPr="00300BA9">
        <w:rPr>
          <w:rFonts w:ascii="Arial Narrow" w:hAnsi="Arial Narrow"/>
        </w:rPr>
        <w:t xml:space="preserve"> el Presidente Municipal;</w:t>
      </w:r>
    </w:p>
    <w:p w14:paraId="494EC190" w14:textId="77777777" w:rsidR="00A46319" w:rsidRPr="00300BA9" w:rsidRDefault="00A46319" w:rsidP="00146D87">
      <w:pPr>
        <w:pStyle w:val="Prrafodelista"/>
        <w:numPr>
          <w:ilvl w:val="0"/>
          <w:numId w:val="12"/>
        </w:numPr>
        <w:spacing w:after="0"/>
        <w:rPr>
          <w:rFonts w:ascii="Arial Narrow" w:hAnsi="Arial Narrow"/>
        </w:rPr>
      </w:pPr>
      <w:r w:rsidRPr="00300BA9">
        <w:rPr>
          <w:rFonts w:ascii="Arial Narrow" w:hAnsi="Arial Narrow"/>
        </w:rPr>
        <w:t>Un Secretario;</w:t>
      </w:r>
    </w:p>
    <w:p w14:paraId="6D649B09" w14:textId="2B2DCA1D" w:rsidR="00FD61CE" w:rsidRDefault="00146D87" w:rsidP="00146D87">
      <w:pPr>
        <w:pStyle w:val="Prrafodelista"/>
        <w:numPr>
          <w:ilvl w:val="0"/>
          <w:numId w:val="12"/>
        </w:numPr>
        <w:spacing w:after="0"/>
        <w:rPr>
          <w:rFonts w:ascii="Arial Narrow" w:hAnsi="Arial Narrow"/>
        </w:rPr>
      </w:pPr>
      <w:r w:rsidRPr="00300BA9">
        <w:rPr>
          <w:rFonts w:ascii="Arial Narrow" w:hAnsi="Arial Narrow"/>
        </w:rPr>
        <w:t>El Presidente Municipal nombrará a los integrantes del Comité de Transparencia</w:t>
      </w:r>
      <w:r w:rsidR="007A04CD" w:rsidRPr="00300BA9">
        <w:rPr>
          <w:rFonts w:ascii="Arial Narrow" w:hAnsi="Arial Narrow"/>
        </w:rPr>
        <w:t xml:space="preserve">, que serán </w:t>
      </w:r>
      <w:r w:rsidR="002333D5" w:rsidRPr="00300BA9">
        <w:rPr>
          <w:rFonts w:ascii="Arial Narrow" w:hAnsi="Arial Narrow"/>
        </w:rPr>
        <w:t xml:space="preserve">dos </w:t>
      </w:r>
      <w:r w:rsidR="007A04CD" w:rsidRPr="00300BA9">
        <w:rPr>
          <w:rFonts w:ascii="Arial Narrow" w:hAnsi="Arial Narrow"/>
        </w:rPr>
        <w:t>integrantes para facilitar la operación</w:t>
      </w:r>
      <w:r w:rsidR="00300BA9">
        <w:rPr>
          <w:rFonts w:ascii="Arial Narrow" w:hAnsi="Arial Narrow"/>
        </w:rPr>
        <w:t>; y</w:t>
      </w:r>
    </w:p>
    <w:p w14:paraId="282C25A1" w14:textId="27D1DAB9" w:rsidR="00300BA9" w:rsidRDefault="00300BA9" w:rsidP="00146D87">
      <w:pPr>
        <w:pStyle w:val="Prrafodelista"/>
        <w:numPr>
          <w:ilvl w:val="0"/>
          <w:numId w:val="12"/>
        </w:numPr>
        <w:spacing w:after="0"/>
        <w:rPr>
          <w:rFonts w:ascii="Arial Narrow" w:hAnsi="Arial Narrow"/>
        </w:rPr>
      </w:pPr>
      <w:r>
        <w:rPr>
          <w:rFonts w:ascii="Arial Narrow" w:hAnsi="Arial Narrow"/>
        </w:rPr>
        <w:t>Dos regidores Presidente y Secretario de la Comisión de Contraloría Municipal.</w:t>
      </w:r>
    </w:p>
    <w:p w14:paraId="479C8D6C" w14:textId="77777777" w:rsidR="00FD61CE" w:rsidRPr="00300BA9" w:rsidRDefault="00FD61CE" w:rsidP="00FD61CE">
      <w:pPr>
        <w:spacing w:after="0"/>
        <w:ind w:left="48"/>
        <w:rPr>
          <w:rFonts w:ascii="Arial Narrow" w:hAnsi="Arial Narrow"/>
        </w:rPr>
      </w:pPr>
    </w:p>
    <w:p w14:paraId="5BEA4A77" w14:textId="77777777" w:rsidR="00FD61CE" w:rsidRPr="00300BA9" w:rsidRDefault="00146D87" w:rsidP="001B1459">
      <w:pPr>
        <w:spacing w:after="0"/>
        <w:ind w:left="48"/>
        <w:jc w:val="both"/>
        <w:rPr>
          <w:rFonts w:ascii="Arial Narrow" w:hAnsi="Arial Narrow"/>
        </w:rPr>
      </w:pPr>
      <w:r w:rsidRPr="00300BA9">
        <w:rPr>
          <w:rFonts w:ascii="Arial Narrow" w:hAnsi="Arial Narrow"/>
        </w:rPr>
        <w:t xml:space="preserve">Los cargos de los Integrantes del Comité de Transparencia son honoríficos, por lo que no recibirán retribución, emolumento o compensación alguna por el desempeño de sus funciones. </w:t>
      </w:r>
    </w:p>
    <w:p w14:paraId="46379617" w14:textId="77777777" w:rsidR="00FD61CE" w:rsidRPr="00300BA9" w:rsidRDefault="00FD61CE" w:rsidP="00FD61CE">
      <w:pPr>
        <w:spacing w:after="0"/>
        <w:ind w:left="48"/>
        <w:rPr>
          <w:rFonts w:ascii="Arial Narrow" w:hAnsi="Arial Narrow"/>
        </w:rPr>
      </w:pPr>
    </w:p>
    <w:p w14:paraId="5D85C88B" w14:textId="77777777" w:rsidR="00FD61CE" w:rsidRPr="00300BA9" w:rsidRDefault="00146D87" w:rsidP="00FD61CE">
      <w:pPr>
        <w:spacing w:after="0"/>
        <w:ind w:left="48"/>
        <w:jc w:val="right"/>
        <w:rPr>
          <w:rFonts w:ascii="Arial Narrow" w:hAnsi="Arial Narrow"/>
          <w:b/>
        </w:rPr>
      </w:pPr>
      <w:r w:rsidRPr="00300BA9">
        <w:rPr>
          <w:rFonts w:ascii="Arial Narrow" w:hAnsi="Arial Narrow"/>
          <w:b/>
        </w:rPr>
        <w:t xml:space="preserve">De la duración del cargo </w:t>
      </w:r>
    </w:p>
    <w:p w14:paraId="706B74AE" w14:textId="0E95910A" w:rsidR="00FD61CE" w:rsidRDefault="00121109" w:rsidP="008123E2">
      <w:pPr>
        <w:spacing w:after="0"/>
        <w:ind w:left="48"/>
        <w:jc w:val="both"/>
        <w:rPr>
          <w:rFonts w:ascii="Arial Narrow" w:hAnsi="Arial Narrow"/>
        </w:rPr>
      </w:pPr>
      <w:r w:rsidRPr="00300BA9">
        <w:rPr>
          <w:rFonts w:ascii="Arial Narrow" w:hAnsi="Arial Narrow"/>
          <w:b/>
        </w:rPr>
        <w:t>Artículo 30</w:t>
      </w:r>
      <w:r w:rsidR="00146D87" w:rsidRPr="00300BA9">
        <w:rPr>
          <w:rFonts w:ascii="Arial Narrow" w:hAnsi="Arial Narrow"/>
          <w:b/>
        </w:rPr>
        <w:t>.</w:t>
      </w:r>
      <w:r w:rsidR="00146D87" w:rsidRPr="00300BA9">
        <w:rPr>
          <w:rFonts w:ascii="Arial Narrow" w:hAnsi="Arial Narrow"/>
        </w:rPr>
        <w:t xml:space="preserve"> La duración de los integrantes del Comité de Transparencia, será por el mismo periodo de la gestión de la Administración Pública Municipal. En caso de renuncia o remoción de los integrantes del Comité </w:t>
      </w:r>
      <w:r w:rsidR="00146D87" w:rsidRPr="00300BA9">
        <w:rPr>
          <w:rFonts w:ascii="Arial Narrow" w:hAnsi="Arial Narrow"/>
        </w:rPr>
        <w:lastRenderedPageBreak/>
        <w:t>de Transparencia, su suplente asumirá el cargo, durante el periodo pendiente de ejercer, debiendo prop</w:t>
      </w:r>
      <w:r w:rsidR="001C6A15">
        <w:rPr>
          <w:rFonts w:ascii="Arial Narrow" w:hAnsi="Arial Narrow"/>
        </w:rPr>
        <w:t>oner a éste para su aprobación.</w:t>
      </w:r>
    </w:p>
    <w:p w14:paraId="1AE9E7E7" w14:textId="77777777" w:rsidR="001C6A15" w:rsidRPr="00300BA9" w:rsidRDefault="001C6A15" w:rsidP="008123E2">
      <w:pPr>
        <w:spacing w:after="0"/>
        <w:ind w:left="48"/>
        <w:jc w:val="both"/>
        <w:rPr>
          <w:rFonts w:ascii="Arial Narrow" w:hAnsi="Arial Narrow"/>
        </w:rPr>
      </w:pPr>
    </w:p>
    <w:p w14:paraId="66685A30" w14:textId="49C5A3D2" w:rsidR="00FD61CE" w:rsidRPr="00300BA9" w:rsidRDefault="00146D87" w:rsidP="00FD61CE">
      <w:pPr>
        <w:spacing w:after="0"/>
        <w:ind w:left="48"/>
        <w:jc w:val="right"/>
        <w:rPr>
          <w:rFonts w:ascii="Arial Narrow" w:hAnsi="Arial Narrow"/>
          <w:b/>
        </w:rPr>
      </w:pPr>
      <w:r w:rsidRPr="00300BA9">
        <w:rPr>
          <w:rFonts w:ascii="Arial Narrow" w:hAnsi="Arial Narrow"/>
          <w:b/>
        </w:rPr>
        <w:t xml:space="preserve">Suplencias </w:t>
      </w:r>
    </w:p>
    <w:p w14:paraId="4C58DD45" w14:textId="77777777" w:rsidR="00FD61CE" w:rsidRPr="00300BA9" w:rsidRDefault="00121109" w:rsidP="00FD61CE">
      <w:pPr>
        <w:spacing w:after="0"/>
        <w:ind w:left="48"/>
        <w:rPr>
          <w:rFonts w:ascii="Arial Narrow" w:hAnsi="Arial Narrow"/>
        </w:rPr>
      </w:pPr>
      <w:r w:rsidRPr="00300BA9">
        <w:rPr>
          <w:rFonts w:ascii="Arial Narrow" w:hAnsi="Arial Narrow"/>
          <w:b/>
        </w:rPr>
        <w:t>Artículo 31</w:t>
      </w:r>
      <w:r w:rsidR="00146D87" w:rsidRPr="00300BA9">
        <w:rPr>
          <w:rFonts w:ascii="Arial Narrow" w:hAnsi="Arial Narrow"/>
          <w:b/>
        </w:rPr>
        <w:t>.</w:t>
      </w:r>
      <w:r w:rsidR="00146D87" w:rsidRPr="00300BA9">
        <w:rPr>
          <w:rFonts w:ascii="Arial Narrow" w:hAnsi="Arial Narrow"/>
        </w:rPr>
        <w:t xml:space="preserve"> Cada uno de los integrantes del Comité de Transparencia deberá designar un suplente a fin de que asista en caso de ausencia por causa justificada del propietario, los cuales deberán ser ratificados por el Presidente Municipal. </w:t>
      </w:r>
    </w:p>
    <w:p w14:paraId="082D873F" w14:textId="77777777" w:rsidR="00FD61CE" w:rsidRPr="00300BA9" w:rsidRDefault="00FD61CE" w:rsidP="00FD61CE">
      <w:pPr>
        <w:spacing w:after="0"/>
        <w:ind w:left="48"/>
        <w:rPr>
          <w:rFonts w:ascii="Arial Narrow" w:hAnsi="Arial Narrow"/>
        </w:rPr>
      </w:pPr>
    </w:p>
    <w:p w14:paraId="55AA33EF" w14:textId="77777777" w:rsidR="00FD61CE" w:rsidRPr="00300BA9" w:rsidRDefault="00146D87" w:rsidP="00FD61CE">
      <w:pPr>
        <w:spacing w:after="0"/>
        <w:ind w:left="48"/>
        <w:jc w:val="right"/>
        <w:rPr>
          <w:rFonts w:ascii="Arial Narrow" w:hAnsi="Arial Narrow"/>
          <w:b/>
        </w:rPr>
      </w:pPr>
      <w:r w:rsidRPr="00300BA9">
        <w:rPr>
          <w:rFonts w:ascii="Arial Narrow" w:hAnsi="Arial Narrow"/>
          <w:b/>
        </w:rPr>
        <w:t xml:space="preserve">Voz y voto </w:t>
      </w:r>
    </w:p>
    <w:p w14:paraId="7D972C91" w14:textId="77777777" w:rsidR="00146D87" w:rsidRPr="00300BA9" w:rsidRDefault="00121109" w:rsidP="007C24F5">
      <w:pPr>
        <w:spacing w:after="0"/>
        <w:ind w:left="48"/>
        <w:jc w:val="both"/>
        <w:rPr>
          <w:rFonts w:ascii="Arial Narrow" w:hAnsi="Arial Narrow"/>
        </w:rPr>
      </w:pPr>
      <w:r w:rsidRPr="00300BA9">
        <w:rPr>
          <w:rFonts w:ascii="Arial Narrow" w:hAnsi="Arial Narrow"/>
          <w:b/>
        </w:rPr>
        <w:t>Artículo 32</w:t>
      </w:r>
      <w:r w:rsidR="00146D87" w:rsidRPr="00300BA9">
        <w:rPr>
          <w:rFonts w:ascii="Arial Narrow" w:hAnsi="Arial Narrow"/>
        </w:rPr>
        <w:t>. Todos los integrantes del Comité de Transparencia tendrán derecho a voz y voto</w:t>
      </w:r>
      <w:r w:rsidR="00A46319" w:rsidRPr="00300BA9">
        <w:rPr>
          <w:rFonts w:ascii="Arial Narrow" w:hAnsi="Arial Narrow"/>
        </w:rPr>
        <w:t xml:space="preserve">, excepto el Secretario que solo tiene </w:t>
      </w:r>
      <w:r w:rsidR="007C24F5" w:rsidRPr="00300BA9">
        <w:rPr>
          <w:rFonts w:ascii="Arial Narrow" w:hAnsi="Arial Narrow"/>
        </w:rPr>
        <w:t>voz,</w:t>
      </w:r>
      <w:r w:rsidR="00A46319" w:rsidRPr="00300BA9">
        <w:rPr>
          <w:rFonts w:ascii="Arial Narrow" w:hAnsi="Arial Narrow"/>
        </w:rPr>
        <w:t xml:space="preserve"> pero no voto</w:t>
      </w:r>
      <w:r w:rsidR="00FD61CE" w:rsidRPr="00300BA9">
        <w:rPr>
          <w:rFonts w:ascii="Arial Narrow" w:hAnsi="Arial Narrow"/>
        </w:rPr>
        <w:t>.</w:t>
      </w:r>
    </w:p>
    <w:p w14:paraId="2656ECF0" w14:textId="77777777" w:rsidR="00FD61CE" w:rsidRPr="00300BA9" w:rsidRDefault="00FD61CE" w:rsidP="008123E2">
      <w:pPr>
        <w:spacing w:after="0"/>
        <w:jc w:val="right"/>
        <w:rPr>
          <w:rFonts w:ascii="Arial Narrow" w:hAnsi="Arial Narrow"/>
          <w:b/>
        </w:rPr>
      </w:pPr>
      <w:r w:rsidRPr="00300BA9">
        <w:rPr>
          <w:rFonts w:ascii="Arial Narrow" w:hAnsi="Arial Narrow"/>
          <w:b/>
        </w:rPr>
        <w:t xml:space="preserve">Instalación del Comité de Transparencia </w:t>
      </w:r>
    </w:p>
    <w:p w14:paraId="6FCC75DF" w14:textId="77777777" w:rsidR="00FD61CE" w:rsidRPr="00300BA9" w:rsidRDefault="00121109" w:rsidP="008123E2">
      <w:pPr>
        <w:spacing w:after="0"/>
        <w:jc w:val="both"/>
        <w:rPr>
          <w:rFonts w:ascii="Arial Narrow" w:hAnsi="Arial Narrow"/>
        </w:rPr>
      </w:pPr>
      <w:r w:rsidRPr="00300BA9">
        <w:rPr>
          <w:rFonts w:ascii="Arial Narrow" w:hAnsi="Arial Narrow"/>
          <w:b/>
        </w:rPr>
        <w:t>Artículo 33</w:t>
      </w:r>
      <w:r w:rsidR="00FD61CE" w:rsidRPr="00300BA9">
        <w:rPr>
          <w:rFonts w:ascii="Arial Narrow" w:hAnsi="Arial Narrow"/>
          <w:b/>
        </w:rPr>
        <w:t>.</w:t>
      </w:r>
      <w:r w:rsidR="00FD61CE" w:rsidRPr="00300BA9">
        <w:rPr>
          <w:rFonts w:ascii="Arial Narrow" w:hAnsi="Arial Narrow"/>
        </w:rPr>
        <w:t xml:space="preserve"> La instalación del Comité de Transparencia se llevará a cabo dentro los tres primeros meses posteriores al inicio de la Administración Pública Municipal entrante. Una vez instalado el Comité de Transparencia, el Presidente de éste lo hará del conocimiento inmediato al Instituto, remitiendo una copia certificada de los nombramientos de las personas que integran el Comité de Transparencia, y de sus suplentes. Ahora bien, en el supuesto de cambios, sustitución o separación del cargo, se levantará el acta correspondiente, en la que se asiente el motivo, y se hará del conocimiento del Instituto.</w:t>
      </w:r>
    </w:p>
    <w:p w14:paraId="2F69337D" w14:textId="77777777" w:rsidR="001C6A15" w:rsidRDefault="001C6A15" w:rsidP="002B2744">
      <w:pPr>
        <w:spacing w:after="0"/>
        <w:jc w:val="right"/>
        <w:rPr>
          <w:rFonts w:ascii="Arial Narrow" w:hAnsi="Arial Narrow"/>
          <w:b/>
        </w:rPr>
      </w:pPr>
    </w:p>
    <w:p w14:paraId="61C8A23A" w14:textId="1A725665" w:rsidR="00FC435F" w:rsidRPr="00300BA9" w:rsidRDefault="00FC435F" w:rsidP="002B2744">
      <w:pPr>
        <w:spacing w:after="0"/>
        <w:jc w:val="right"/>
        <w:rPr>
          <w:rFonts w:ascii="Arial Narrow" w:hAnsi="Arial Narrow"/>
          <w:b/>
        </w:rPr>
      </w:pPr>
      <w:r w:rsidRPr="00300BA9">
        <w:rPr>
          <w:rFonts w:ascii="Arial Narrow" w:hAnsi="Arial Narrow"/>
          <w:b/>
        </w:rPr>
        <w:t>Del Presidente del Comité de Transparencia</w:t>
      </w:r>
    </w:p>
    <w:p w14:paraId="690485F3" w14:textId="77777777" w:rsidR="00FC435F" w:rsidRPr="00300BA9" w:rsidRDefault="00121109" w:rsidP="002B2744">
      <w:pPr>
        <w:spacing w:after="0"/>
        <w:jc w:val="both"/>
        <w:rPr>
          <w:rFonts w:ascii="Arial Narrow" w:hAnsi="Arial Narrow"/>
        </w:rPr>
      </w:pPr>
      <w:r w:rsidRPr="00300BA9">
        <w:rPr>
          <w:rFonts w:ascii="Arial Narrow" w:hAnsi="Arial Narrow"/>
          <w:b/>
        </w:rPr>
        <w:t>Artículo 34</w:t>
      </w:r>
      <w:r w:rsidR="00886573" w:rsidRPr="00300BA9">
        <w:rPr>
          <w:rFonts w:ascii="Arial Narrow" w:hAnsi="Arial Narrow"/>
          <w:b/>
        </w:rPr>
        <w:t xml:space="preserve">. </w:t>
      </w:r>
      <w:r w:rsidR="008E1397" w:rsidRPr="00300BA9">
        <w:rPr>
          <w:rFonts w:ascii="Arial Narrow" w:hAnsi="Arial Narrow"/>
        </w:rPr>
        <w:t>Corresponde al Presidente del Comité de las funciones que le asigna la normativa aplicable y demás las siguientes:</w:t>
      </w:r>
    </w:p>
    <w:p w14:paraId="6D93B748" w14:textId="77777777" w:rsidR="008E1397" w:rsidRPr="00300BA9" w:rsidRDefault="008E1397" w:rsidP="008E1397">
      <w:pPr>
        <w:pStyle w:val="Prrafodelista"/>
        <w:numPr>
          <w:ilvl w:val="0"/>
          <w:numId w:val="5"/>
        </w:numPr>
        <w:rPr>
          <w:rFonts w:ascii="Arial Narrow" w:hAnsi="Arial Narrow"/>
        </w:rPr>
      </w:pPr>
      <w:r w:rsidRPr="00300BA9">
        <w:rPr>
          <w:rFonts w:ascii="Arial Narrow" w:hAnsi="Arial Narrow"/>
        </w:rPr>
        <w:t>Presidir las Sesiones del Comité;</w:t>
      </w:r>
    </w:p>
    <w:p w14:paraId="56EB3699" w14:textId="77777777" w:rsidR="00F90B7E" w:rsidRPr="00300BA9" w:rsidRDefault="00F90B7E" w:rsidP="008E1397">
      <w:pPr>
        <w:pStyle w:val="Prrafodelista"/>
        <w:numPr>
          <w:ilvl w:val="0"/>
          <w:numId w:val="5"/>
        </w:numPr>
        <w:rPr>
          <w:rFonts w:ascii="Arial Narrow" w:hAnsi="Arial Narrow"/>
        </w:rPr>
      </w:pPr>
      <w:r w:rsidRPr="00300BA9">
        <w:rPr>
          <w:rFonts w:ascii="Arial Narrow" w:hAnsi="Arial Narrow"/>
        </w:rPr>
        <w:t>Representar al Comité;</w:t>
      </w:r>
    </w:p>
    <w:p w14:paraId="189A65B9" w14:textId="77777777" w:rsidR="008E1397" w:rsidRPr="00300BA9" w:rsidRDefault="008E1397" w:rsidP="008E1397">
      <w:pPr>
        <w:pStyle w:val="Prrafodelista"/>
        <w:numPr>
          <w:ilvl w:val="0"/>
          <w:numId w:val="5"/>
        </w:numPr>
        <w:rPr>
          <w:rFonts w:ascii="Arial Narrow" w:hAnsi="Arial Narrow"/>
        </w:rPr>
      </w:pPr>
      <w:r w:rsidRPr="00300BA9">
        <w:rPr>
          <w:rFonts w:ascii="Arial Narrow" w:hAnsi="Arial Narrow"/>
        </w:rPr>
        <w:t>Convocar a las Sesiones</w:t>
      </w:r>
      <w:r w:rsidR="00F90B7E" w:rsidRPr="00300BA9">
        <w:rPr>
          <w:rFonts w:ascii="Arial Narrow" w:hAnsi="Arial Narrow"/>
        </w:rPr>
        <w:t xml:space="preserve"> del Comité con apoyo del Secretario</w:t>
      </w:r>
      <w:r w:rsidRPr="00300BA9">
        <w:rPr>
          <w:rFonts w:ascii="Arial Narrow" w:hAnsi="Arial Narrow"/>
        </w:rPr>
        <w:t>;</w:t>
      </w:r>
    </w:p>
    <w:p w14:paraId="763D3163" w14:textId="77777777" w:rsidR="00B77599" w:rsidRPr="00300BA9" w:rsidRDefault="00B77599" w:rsidP="008E1397">
      <w:pPr>
        <w:pStyle w:val="Prrafodelista"/>
        <w:numPr>
          <w:ilvl w:val="0"/>
          <w:numId w:val="5"/>
        </w:numPr>
        <w:rPr>
          <w:rFonts w:ascii="Arial Narrow" w:hAnsi="Arial Narrow"/>
        </w:rPr>
      </w:pPr>
      <w:r w:rsidRPr="00300BA9">
        <w:rPr>
          <w:rFonts w:ascii="Arial Narrow" w:hAnsi="Arial Narrow"/>
        </w:rPr>
        <w:t>Convocar a los invitados especiales a que hace referencia la Ley;</w:t>
      </w:r>
    </w:p>
    <w:p w14:paraId="249C923C" w14:textId="77777777" w:rsidR="00F90B7E" w:rsidRPr="00300BA9" w:rsidRDefault="00F90B7E" w:rsidP="008E1397">
      <w:pPr>
        <w:pStyle w:val="Prrafodelista"/>
        <w:numPr>
          <w:ilvl w:val="0"/>
          <w:numId w:val="5"/>
        </w:numPr>
        <w:rPr>
          <w:rFonts w:ascii="Arial Narrow" w:hAnsi="Arial Narrow"/>
        </w:rPr>
      </w:pPr>
      <w:r w:rsidRPr="00300BA9">
        <w:rPr>
          <w:rFonts w:ascii="Arial Narrow" w:hAnsi="Arial Narrow"/>
        </w:rPr>
        <w:t>Contar con voto dirimente en caso de empate;</w:t>
      </w:r>
    </w:p>
    <w:p w14:paraId="25A2D799" w14:textId="77777777" w:rsidR="008E1397" w:rsidRPr="00300BA9" w:rsidRDefault="008E1397" w:rsidP="008123E2">
      <w:pPr>
        <w:pStyle w:val="Prrafodelista"/>
        <w:numPr>
          <w:ilvl w:val="0"/>
          <w:numId w:val="5"/>
        </w:numPr>
        <w:jc w:val="both"/>
        <w:rPr>
          <w:rFonts w:ascii="Arial Narrow" w:hAnsi="Arial Narrow"/>
        </w:rPr>
      </w:pPr>
      <w:r w:rsidRPr="00300BA9">
        <w:rPr>
          <w:rFonts w:ascii="Arial Narrow" w:hAnsi="Arial Narrow"/>
        </w:rPr>
        <w:t>Revisar los proyectos y propue</w:t>
      </w:r>
      <w:r w:rsidR="00391976" w:rsidRPr="00300BA9">
        <w:rPr>
          <w:rFonts w:ascii="Arial Narrow" w:hAnsi="Arial Narrow"/>
        </w:rPr>
        <w:t>stas que se presenten, así como</w:t>
      </w:r>
      <w:r w:rsidRPr="00300BA9">
        <w:rPr>
          <w:rFonts w:ascii="Arial Narrow" w:hAnsi="Arial Narrow"/>
        </w:rPr>
        <w:t xml:space="preserve"> la documentación que será analizada en las sesiones;</w:t>
      </w:r>
    </w:p>
    <w:p w14:paraId="7335CD37" w14:textId="77777777" w:rsidR="008E1397" w:rsidRPr="00300BA9" w:rsidRDefault="008E1397" w:rsidP="008123E2">
      <w:pPr>
        <w:pStyle w:val="Prrafodelista"/>
        <w:numPr>
          <w:ilvl w:val="0"/>
          <w:numId w:val="5"/>
        </w:numPr>
        <w:jc w:val="both"/>
        <w:rPr>
          <w:rFonts w:ascii="Arial Narrow" w:hAnsi="Arial Narrow"/>
        </w:rPr>
      </w:pPr>
      <w:r w:rsidRPr="00300BA9">
        <w:rPr>
          <w:rFonts w:ascii="Arial Narrow" w:hAnsi="Arial Narrow"/>
        </w:rPr>
        <w:t>Elaborar informes, desarrollo de estudios y revisión de proyectos cuando así se requiera;</w:t>
      </w:r>
    </w:p>
    <w:p w14:paraId="720E9F81" w14:textId="77777777" w:rsidR="008E1397" w:rsidRPr="00300BA9" w:rsidRDefault="008E1397" w:rsidP="008123E2">
      <w:pPr>
        <w:pStyle w:val="Prrafodelista"/>
        <w:numPr>
          <w:ilvl w:val="0"/>
          <w:numId w:val="5"/>
        </w:numPr>
        <w:jc w:val="both"/>
        <w:rPr>
          <w:rFonts w:ascii="Arial Narrow" w:hAnsi="Arial Narrow"/>
        </w:rPr>
      </w:pPr>
      <w:r w:rsidRPr="00300BA9">
        <w:rPr>
          <w:rFonts w:ascii="Arial Narrow" w:hAnsi="Arial Narrow"/>
        </w:rPr>
        <w:t>Coordinar el desarrollo de estudios técnicos, criterios, lineamientos, procedimientos y/o guías que ordene el Comité; y</w:t>
      </w:r>
    </w:p>
    <w:p w14:paraId="360A00B0" w14:textId="77777777" w:rsidR="008E1397" w:rsidRPr="00300BA9" w:rsidRDefault="00F90B7E" w:rsidP="008123E2">
      <w:pPr>
        <w:pStyle w:val="Prrafodelista"/>
        <w:numPr>
          <w:ilvl w:val="0"/>
          <w:numId w:val="5"/>
        </w:numPr>
        <w:jc w:val="both"/>
        <w:rPr>
          <w:rFonts w:ascii="Arial Narrow" w:hAnsi="Arial Narrow"/>
        </w:rPr>
      </w:pPr>
      <w:r w:rsidRPr="00300BA9">
        <w:rPr>
          <w:rFonts w:ascii="Arial Narrow" w:hAnsi="Arial Narrow"/>
        </w:rPr>
        <w:t>Las demás establecidas en la Ley General, la Ley y el presente Reglamento.</w:t>
      </w:r>
    </w:p>
    <w:p w14:paraId="38C93E46" w14:textId="77777777" w:rsidR="00391976" w:rsidRPr="00300BA9" w:rsidRDefault="00391976" w:rsidP="00391976">
      <w:pPr>
        <w:pStyle w:val="Prrafodelista"/>
        <w:jc w:val="both"/>
        <w:rPr>
          <w:rFonts w:ascii="Arial Narrow" w:hAnsi="Arial Narrow"/>
        </w:rPr>
      </w:pPr>
    </w:p>
    <w:p w14:paraId="1B66D135" w14:textId="77777777" w:rsidR="0032092D" w:rsidRPr="00300BA9" w:rsidRDefault="0032092D" w:rsidP="00391976">
      <w:pPr>
        <w:spacing w:after="0"/>
        <w:jc w:val="right"/>
        <w:rPr>
          <w:rFonts w:ascii="Arial Narrow" w:hAnsi="Arial Narrow"/>
          <w:b/>
        </w:rPr>
      </w:pPr>
      <w:r w:rsidRPr="00300BA9">
        <w:rPr>
          <w:rFonts w:ascii="Arial Narrow" w:hAnsi="Arial Narrow"/>
          <w:b/>
        </w:rPr>
        <w:t>Del Secretario del Comité de Transparencia</w:t>
      </w:r>
    </w:p>
    <w:p w14:paraId="5274A68F" w14:textId="77777777" w:rsidR="00F90B7E" w:rsidRPr="00300BA9" w:rsidRDefault="00F90B7E" w:rsidP="00391976">
      <w:pPr>
        <w:spacing w:after="0"/>
        <w:rPr>
          <w:rFonts w:ascii="Arial Narrow" w:hAnsi="Arial Narrow"/>
        </w:rPr>
      </w:pPr>
      <w:r w:rsidRPr="00300BA9">
        <w:rPr>
          <w:rFonts w:ascii="Arial Narrow" w:hAnsi="Arial Narrow"/>
          <w:b/>
        </w:rPr>
        <w:t xml:space="preserve">Artículo </w:t>
      </w:r>
      <w:r w:rsidR="00121109" w:rsidRPr="00300BA9">
        <w:rPr>
          <w:rFonts w:ascii="Arial Narrow" w:hAnsi="Arial Narrow"/>
          <w:b/>
        </w:rPr>
        <w:t>35</w:t>
      </w:r>
      <w:r w:rsidRPr="00300BA9">
        <w:rPr>
          <w:rFonts w:ascii="Arial Narrow" w:hAnsi="Arial Narrow"/>
          <w:b/>
        </w:rPr>
        <w:t xml:space="preserve">. </w:t>
      </w:r>
      <w:r w:rsidRPr="00300BA9">
        <w:rPr>
          <w:rFonts w:ascii="Arial Narrow" w:hAnsi="Arial Narrow"/>
        </w:rPr>
        <w:t>El Secretario del Comité, tendrá las siguientes facultades y obligaciones:</w:t>
      </w:r>
    </w:p>
    <w:p w14:paraId="6026A0A7" w14:textId="77777777" w:rsidR="00F90B7E" w:rsidRPr="00300BA9" w:rsidRDefault="00F90B7E" w:rsidP="00B77599">
      <w:pPr>
        <w:pStyle w:val="Prrafodelista"/>
        <w:numPr>
          <w:ilvl w:val="0"/>
          <w:numId w:val="19"/>
        </w:numPr>
        <w:jc w:val="both"/>
        <w:rPr>
          <w:rFonts w:ascii="Arial Narrow" w:hAnsi="Arial Narrow"/>
        </w:rPr>
      </w:pPr>
      <w:r w:rsidRPr="00300BA9">
        <w:rPr>
          <w:rFonts w:ascii="Arial Narrow" w:hAnsi="Arial Narrow"/>
        </w:rPr>
        <w:t xml:space="preserve">Convocar a </w:t>
      </w:r>
      <w:r w:rsidR="00B77599" w:rsidRPr="00300BA9">
        <w:rPr>
          <w:rFonts w:ascii="Arial Narrow" w:hAnsi="Arial Narrow"/>
        </w:rPr>
        <w:t>las Sesiones del Comité previo acuerdo con el Presidente del mismo;</w:t>
      </w:r>
    </w:p>
    <w:p w14:paraId="44EE054D" w14:textId="77777777" w:rsidR="00F90B7E" w:rsidRPr="00300BA9" w:rsidRDefault="00F90B7E" w:rsidP="00B77599">
      <w:pPr>
        <w:pStyle w:val="Prrafodelista"/>
        <w:numPr>
          <w:ilvl w:val="0"/>
          <w:numId w:val="19"/>
        </w:numPr>
        <w:jc w:val="both"/>
        <w:rPr>
          <w:rFonts w:ascii="Arial Narrow" w:hAnsi="Arial Narrow"/>
        </w:rPr>
      </w:pPr>
      <w:r w:rsidRPr="00300BA9">
        <w:rPr>
          <w:rFonts w:ascii="Arial Narrow" w:hAnsi="Arial Narrow"/>
        </w:rPr>
        <w:t>Levantar el acta de las sesiones;</w:t>
      </w:r>
    </w:p>
    <w:p w14:paraId="7A4E449E" w14:textId="77777777" w:rsidR="00F90B7E" w:rsidRPr="00300BA9" w:rsidRDefault="00F90B7E" w:rsidP="00B77599">
      <w:pPr>
        <w:pStyle w:val="Prrafodelista"/>
        <w:numPr>
          <w:ilvl w:val="0"/>
          <w:numId w:val="19"/>
        </w:numPr>
        <w:jc w:val="both"/>
        <w:rPr>
          <w:rFonts w:ascii="Arial Narrow" w:hAnsi="Arial Narrow"/>
        </w:rPr>
      </w:pPr>
      <w:r w:rsidRPr="00300BA9">
        <w:rPr>
          <w:rFonts w:ascii="Arial Narrow" w:hAnsi="Arial Narrow"/>
        </w:rPr>
        <w:t>Tener bajo su responsabilidad el control y resguardo de las actas de sesiones;</w:t>
      </w:r>
    </w:p>
    <w:p w14:paraId="27AB65F3" w14:textId="456FB816" w:rsidR="00F90B7E" w:rsidRPr="00300BA9" w:rsidRDefault="00F90B7E" w:rsidP="005B7DBE">
      <w:pPr>
        <w:pStyle w:val="Prrafodelista"/>
        <w:numPr>
          <w:ilvl w:val="0"/>
          <w:numId w:val="19"/>
        </w:numPr>
        <w:jc w:val="both"/>
        <w:rPr>
          <w:rFonts w:ascii="Arial Narrow" w:hAnsi="Arial Narrow"/>
        </w:rPr>
      </w:pPr>
      <w:r w:rsidRPr="00300BA9">
        <w:rPr>
          <w:rFonts w:ascii="Arial Narrow" w:hAnsi="Arial Narrow"/>
        </w:rPr>
        <w:t xml:space="preserve">Notificar a las unidades administrativas y a la Unidad de </w:t>
      </w:r>
      <w:r w:rsidR="005B7DBE" w:rsidRPr="005B7DBE">
        <w:rPr>
          <w:rFonts w:ascii="Arial Narrow" w:hAnsi="Arial Narrow"/>
        </w:rPr>
        <w:t>Transparencia</w:t>
      </w:r>
      <w:r w:rsidRPr="00300BA9">
        <w:rPr>
          <w:rFonts w:ascii="Arial Narrow" w:hAnsi="Arial Narrow"/>
        </w:rPr>
        <w:t xml:space="preserve"> a la Información Pública las determinaciones del Comité;</w:t>
      </w:r>
      <w:r w:rsidR="00B77599" w:rsidRPr="00300BA9">
        <w:rPr>
          <w:rFonts w:ascii="Arial Narrow" w:hAnsi="Arial Narrow"/>
        </w:rPr>
        <w:t xml:space="preserve"> y</w:t>
      </w:r>
    </w:p>
    <w:p w14:paraId="7572DB30" w14:textId="77777777" w:rsidR="00F90B7E" w:rsidRPr="00300BA9" w:rsidRDefault="00B77599" w:rsidP="00B77599">
      <w:pPr>
        <w:pStyle w:val="Prrafodelista"/>
        <w:numPr>
          <w:ilvl w:val="0"/>
          <w:numId w:val="19"/>
        </w:numPr>
        <w:jc w:val="both"/>
        <w:rPr>
          <w:rFonts w:ascii="Arial Narrow" w:hAnsi="Arial Narrow"/>
        </w:rPr>
      </w:pPr>
      <w:r w:rsidRPr="00300BA9">
        <w:rPr>
          <w:rFonts w:ascii="Arial Narrow" w:hAnsi="Arial Narrow"/>
        </w:rPr>
        <w:t>Recibir e</w:t>
      </w:r>
      <w:r w:rsidR="00F90B7E" w:rsidRPr="00300BA9">
        <w:rPr>
          <w:rFonts w:ascii="Arial Narrow" w:hAnsi="Arial Narrow"/>
        </w:rPr>
        <w:t xml:space="preserve"> integrar la documentación que será analizada en </w:t>
      </w:r>
      <w:r w:rsidRPr="00300BA9">
        <w:rPr>
          <w:rFonts w:ascii="Arial Narrow" w:hAnsi="Arial Narrow"/>
        </w:rPr>
        <w:t>las sesiones.</w:t>
      </w:r>
    </w:p>
    <w:p w14:paraId="154707F0" w14:textId="77777777" w:rsidR="001C6A15" w:rsidRDefault="001C6A15" w:rsidP="00391976">
      <w:pPr>
        <w:spacing w:after="0"/>
        <w:jc w:val="right"/>
        <w:rPr>
          <w:rFonts w:ascii="Arial Narrow" w:hAnsi="Arial Narrow"/>
          <w:b/>
        </w:rPr>
      </w:pPr>
    </w:p>
    <w:p w14:paraId="58450942" w14:textId="71E9113B" w:rsidR="00FD61CE" w:rsidRPr="00300BA9" w:rsidRDefault="00FD61CE" w:rsidP="00391976">
      <w:pPr>
        <w:spacing w:after="0"/>
        <w:jc w:val="right"/>
        <w:rPr>
          <w:rFonts w:ascii="Arial Narrow" w:hAnsi="Arial Narrow"/>
          <w:b/>
        </w:rPr>
      </w:pPr>
      <w:r w:rsidRPr="00300BA9">
        <w:rPr>
          <w:rFonts w:ascii="Arial Narrow" w:hAnsi="Arial Narrow"/>
          <w:b/>
        </w:rPr>
        <w:t xml:space="preserve">Facultades y obligaciones de los Vocales del Comité de Transparencia </w:t>
      </w:r>
    </w:p>
    <w:p w14:paraId="6B810F07" w14:textId="77777777" w:rsidR="00FD61CE" w:rsidRPr="00300BA9" w:rsidRDefault="00205258" w:rsidP="00391976">
      <w:pPr>
        <w:spacing w:after="0"/>
        <w:jc w:val="both"/>
        <w:rPr>
          <w:rFonts w:ascii="Arial Narrow" w:hAnsi="Arial Narrow"/>
        </w:rPr>
      </w:pPr>
      <w:r w:rsidRPr="00300BA9">
        <w:rPr>
          <w:rFonts w:ascii="Arial Narrow" w:hAnsi="Arial Narrow"/>
          <w:b/>
        </w:rPr>
        <w:t>Artículo 3</w:t>
      </w:r>
      <w:r w:rsidR="00121109" w:rsidRPr="00300BA9">
        <w:rPr>
          <w:rFonts w:ascii="Arial Narrow" w:hAnsi="Arial Narrow"/>
          <w:b/>
        </w:rPr>
        <w:t>6</w:t>
      </w:r>
      <w:r w:rsidR="00FD61CE" w:rsidRPr="00300BA9">
        <w:rPr>
          <w:rFonts w:ascii="Arial Narrow" w:hAnsi="Arial Narrow"/>
          <w:b/>
        </w:rPr>
        <w:t>.</w:t>
      </w:r>
      <w:r w:rsidR="00FD61CE" w:rsidRPr="00300BA9">
        <w:rPr>
          <w:rFonts w:ascii="Arial Narrow" w:hAnsi="Arial Narrow"/>
        </w:rPr>
        <w:t xml:space="preserve"> Los Vocales del Comité de Transparencia, tendrán las siguientes facultades y obligaciones:</w:t>
      </w:r>
    </w:p>
    <w:p w14:paraId="512A6884"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lastRenderedPageBreak/>
        <w:t>Asistir con puntualidad a todas las sesiones del Comité de Transparencia con voz y voto, debiendo permanecer en ellas hasta el término de las mismas;</w:t>
      </w:r>
    </w:p>
    <w:p w14:paraId="62F87C39" w14:textId="77777777" w:rsidR="00FD61CE" w:rsidRPr="00300BA9" w:rsidRDefault="008123E2" w:rsidP="007A04CD">
      <w:pPr>
        <w:pStyle w:val="Prrafodelista"/>
        <w:numPr>
          <w:ilvl w:val="0"/>
          <w:numId w:val="13"/>
        </w:numPr>
        <w:jc w:val="both"/>
        <w:rPr>
          <w:rFonts w:ascii="Arial Narrow" w:hAnsi="Arial Narrow"/>
        </w:rPr>
      </w:pPr>
      <w:r w:rsidRPr="00300BA9">
        <w:rPr>
          <w:rFonts w:ascii="Arial Narrow" w:hAnsi="Arial Narrow"/>
        </w:rPr>
        <w:t xml:space="preserve"> </w:t>
      </w:r>
      <w:r w:rsidR="00FD61CE" w:rsidRPr="00300BA9">
        <w:rPr>
          <w:rFonts w:ascii="Arial Narrow" w:hAnsi="Arial Narrow"/>
        </w:rPr>
        <w:t>Analizar el orden del día y los documentos de los asuntos a tratar, a efecto de opinar y votar sobre éstos en la sesión;</w:t>
      </w:r>
    </w:p>
    <w:p w14:paraId="71C2829A"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t>Guardar el orden y respeto a los demás miembros del Comité de Transparencia;</w:t>
      </w:r>
    </w:p>
    <w:p w14:paraId="4E193D5D" w14:textId="77777777" w:rsidR="00FD61CE" w:rsidRPr="00300BA9" w:rsidRDefault="008123E2" w:rsidP="007A04CD">
      <w:pPr>
        <w:pStyle w:val="Prrafodelista"/>
        <w:numPr>
          <w:ilvl w:val="0"/>
          <w:numId w:val="13"/>
        </w:numPr>
        <w:jc w:val="both"/>
        <w:rPr>
          <w:rFonts w:ascii="Arial Narrow" w:hAnsi="Arial Narrow"/>
        </w:rPr>
      </w:pPr>
      <w:r w:rsidRPr="00300BA9">
        <w:rPr>
          <w:rFonts w:ascii="Arial Narrow" w:hAnsi="Arial Narrow"/>
        </w:rPr>
        <w:t xml:space="preserve"> </w:t>
      </w:r>
      <w:r w:rsidR="00FD61CE" w:rsidRPr="00300BA9">
        <w:rPr>
          <w:rFonts w:ascii="Arial Narrow" w:hAnsi="Arial Narrow"/>
        </w:rPr>
        <w:t>Solicitar al Presidente del Comité de Transparencia, durante las sesiones, el uso de la voz, esperando el turno para su intervención;</w:t>
      </w:r>
    </w:p>
    <w:p w14:paraId="3953F685"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t xml:space="preserve"> Realizar los comentarios que procedan a los proyectos de actas del Comité de Transparencia; </w:t>
      </w:r>
    </w:p>
    <w:p w14:paraId="65252F12"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t>Firmar las actas de las sesiones en las que participen;</w:t>
      </w:r>
    </w:p>
    <w:p w14:paraId="5E8BAED0"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t xml:space="preserve">Solicitar al Presidente del Comité de Transparencia la información que requieran para el cumplimiento de sus funciones; y, </w:t>
      </w:r>
    </w:p>
    <w:p w14:paraId="2FBE4345" w14:textId="77777777" w:rsidR="00FD61CE" w:rsidRPr="00300BA9" w:rsidRDefault="00FD61CE" w:rsidP="007A04CD">
      <w:pPr>
        <w:pStyle w:val="Prrafodelista"/>
        <w:numPr>
          <w:ilvl w:val="0"/>
          <w:numId w:val="13"/>
        </w:numPr>
        <w:jc w:val="both"/>
        <w:rPr>
          <w:rFonts w:ascii="Arial Narrow" w:hAnsi="Arial Narrow"/>
        </w:rPr>
      </w:pPr>
      <w:r w:rsidRPr="00300BA9">
        <w:rPr>
          <w:rFonts w:ascii="Arial Narrow" w:hAnsi="Arial Narrow"/>
        </w:rPr>
        <w:t>Las demás que deriven del presente Reglamento, le encomiende el Presidente del Comité de Transparencia, y aquellas que sean necesarias para el ejercicio de sus facultades.</w:t>
      </w:r>
    </w:p>
    <w:p w14:paraId="31278283" w14:textId="77777777" w:rsidR="00710ECB" w:rsidRPr="00300BA9" w:rsidRDefault="00710ECB" w:rsidP="002B2744">
      <w:pPr>
        <w:spacing w:after="0"/>
        <w:jc w:val="right"/>
        <w:rPr>
          <w:rFonts w:ascii="Arial Narrow" w:hAnsi="Arial Narrow"/>
          <w:b/>
        </w:rPr>
      </w:pPr>
    </w:p>
    <w:p w14:paraId="53C6AA43" w14:textId="77777777" w:rsidR="008E1397" w:rsidRPr="00300BA9" w:rsidRDefault="008E1397" w:rsidP="002B2744">
      <w:pPr>
        <w:spacing w:after="0"/>
        <w:jc w:val="right"/>
        <w:rPr>
          <w:rFonts w:ascii="Arial Narrow" w:hAnsi="Arial Narrow"/>
          <w:b/>
        </w:rPr>
      </w:pPr>
      <w:r w:rsidRPr="00300BA9">
        <w:rPr>
          <w:rFonts w:ascii="Arial Narrow" w:hAnsi="Arial Narrow"/>
          <w:b/>
        </w:rPr>
        <w:t>Validez de las sesiones del Comité de Transparencia</w:t>
      </w:r>
    </w:p>
    <w:p w14:paraId="077EC1E8" w14:textId="77777777" w:rsidR="008E1397" w:rsidRPr="00300BA9" w:rsidRDefault="009A42F2" w:rsidP="002B2744">
      <w:pPr>
        <w:spacing w:after="0"/>
        <w:jc w:val="both"/>
        <w:rPr>
          <w:rFonts w:ascii="Arial Narrow" w:hAnsi="Arial Narrow"/>
        </w:rPr>
      </w:pPr>
      <w:r w:rsidRPr="00300BA9">
        <w:rPr>
          <w:rFonts w:ascii="Arial Narrow" w:hAnsi="Arial Narrow"/>
          <w:b/>
        </w:rPr>
        <w:t>Artículo</w:t>
      </w:r>
      <w:r w:rsidR="00205258" w:rsidRPr="00300BA9">
        <w:rPr>
          <w:rFonts w:ascii="Arial Narrow" w:hAnsi="Arial Narrow"/>
          <w:b/>
        </w:rPr>
        <w:t xml:space="preserve"> 3</w:t>
      </w:r>
      <w:r w:rsidR="00121109" w:rsidRPr="00300BA9">
        <w:rPr>
          <w:rFonts w:ascii="Arial Narrow" w:hAnsi="Arial Narrow"/>
          <w:b/>
        </w:rPr>
        <w:t>7</w:t>
      </w:r>
      <w:r w:rsidR="008E1397" w:rsidRPr="00300BA9">
        <w:rPr>
          <w:rFonts w:ascii="Arial Narrow" w:hAnsi="Arial Narrow"/>
          <w:b/>
        </w:rPr>
        <w:t>.</w:t>
      </w:r>
      <w:r w:rsidR="008E1397" w:rsidRPr="00300BA9">
        <w:rPr>
          <w:rFonts w:ascii="Arial Narrow" w:hAnsi="Arial Narrow"/>
        </w:rPr>
        <w:t xml:space="preserve"> El </w:t>
      </w:r>
      <w:r w:rsidRPr="00300BA9">
        <w:rPr>
          <w:rFonts w:ascii="Arial Narrow" w:hAnsi="Arial Narrow"/>
        </w:rPr>
        <w:t>Comité</w:t>
      </w:r>
      <w:r w:rsidR="008E1397" w:rsidRPr="00300BA9">
        <w:rPr>
          <w:rFonts w:ascii="Arial Narrow" w:hAnsi="Arial Narrow"/>
        </w:rPr>
        <w:t xml:space="preserve"> tomará sus acuerdos en sesiones debiendo estar presentes el presidente y, por lo menos, un integrante.</w:t>
      </w:r>
    </w:p>
    <w:p w14:paraId="24E19489" w14:textId="77777777" w:rsidR="00237376" w:rsidRPr="00300BA9" w:rsidRDefault="00237376" w:rsidP="002B2744">
      <w:pPr>
        <w:spacing w:after="0"/>
        <w:jc w:val="right"/>
        <w:rPr>
          <w:rFonts w:ascii="Arial Narrow" w:hAnsi="Arial Narrow"/>
          <w:b/>
        </w:rPr>
      </w:pPr>
    </w:p>
    <w:p w14:paraId="7D0C0888" w14:textId="77777777" w:rsidR="009A42F2" w:rsidRPr="00300BA9" w:rsidRDefault="009A42F2" w:rsidP="002B2744">
      <w:pPr>
        <w:spacing w:after="0"/>
        <w:jc w:val="right"/>
        <w:rPr>
          <w:rFonts w:ascii="Arial Narrow" w:hAnsi="Arial Narrow"/>
          <w:b/>
        </w:rPr>
      </w:pPr>
      <w:r w:rsidRPr="00300BA9">
        <w:rPr>
          <w:rFonts w:ascii="Arial Narrow" w:hAnsi="Arial Narrow"/>
          <w:b/>
        </w:rPr>
        <w:t>Sesiones del Comité de Transparencia</w:t>
      </w:r>
    </w:p>
    <w:p w14:paraId="51B05585" w14:textId="77777777" w:rsidR="008E1397" w:rsidRPr="00300BA9" w:rsidRDefault="00205258" w:rsidP="007A04CD">
      <w:pPr>
        <w:spacing w:after="0" w:line="240" w:lineRule="auto"/>
        <w:jc w:val="both"/>
        <w:rPr>
          <w:rFonts w:ascii="Arial Narrow" w:hAnsi="Arial Narrow"/>
        </w:rPr>
      </w:pPr>
      <w:r w:rsidRPr="00300BA9">
        <w:rPr>
          <w:rFonts w:ascii="Arial Narrow" w:hAnsi="Arial Narrow"/>
          <w:b/>
        </w:rPr>
        <w:t>Artículo 3</w:t>
      </w:r>
      <w:r w:rsidR="00121109" w:rsidRPr="00300BA9">
        <w:rPr>
          <w:rFonts w:ascii="Arial Narrow" w:hAnsi="Arial Narrow"/>
          <w:b/>
        </w:rPr>
        <w:t>8</w:t>
      </w:r>
      <w:r w:rsidR="009A42F2" w:rsidRPr="00300BA9">
        <w:rPr>
          <w:rFonts w:ascii="Arial Narrow" w:hAnsi="Arial Narrow"/>
          <w:b/>
        </w:rPr>
        <w:t xml:space="preserve">. </w:t>
      </w:r>
      <w:r w:rsidR="009A42F2" w:rsidRPr="00300BA9">
        <w:rPr>
          <w:rFonts w:ascii="Arial Narrow" w:hAnsi="Arial Narrow"/>
        </w:rPr>
        <w:t>El Comité sesionará cuantas veces estime necesario atendiendo a los asuntos que se presenten en cumplimiento a la Ley, pero por lo menos sesionará una vez cada trimestre.</w:t>
      </w:r>
    </w:p>
    <w:p w14:paraId="74CDC2EE" w14:textId="77777777" w:rsidR="007A04CD" w:rsidRPr="00300BA9" w:rsidRDefault="007A04CD" w:rsidP="007A04CD">
      <w:pPr>
        <w:spacing w:line="240" w:lineRule="auto"/>
        <w:rPr>
          <w:rFonts w:ascii="Arial Narrow" w:hAnsi="Arial Narrow"/>
        </w:rPr>
      </w:pPr>
    </w:p>
    <w:p w14:paraId="14BC08B8" w14:textId="77777777" w:rsidR="009A42F2" w:rsidRPr="00300BA9" w:rsidRDefault="009A42F2" w:rsidP="007A04CD">
      <w:pPr>
        <w:spacing w:line="240" w:lineRule="auto"/>
        <w:rPr>
          <w:rFonts w:ascii="Arial Narrow" w:hAnsi="Arial Narrow"/>
        </w:rPr>
      </w:pPr>
      <w:r w:rsidRPr="00300BA9">
        <w:rPr>
          <w:rFonts w:ascii="Arial Narrow" w:hAnsi="Arial Narrow"/>
        </w:rPr>
        <w:t>Las sesiones podrán ser ordinarias y extraordinarias:</w:t>
      </w:r>
    </w:p>
    <w:p w14:paraId="0CA72FD2" w14:textId="77777777" w:rsidR="009A42F2" w:rsidRPr="00300BA9" w:rsidRDefault="009A42F2" w:rsidP="007A04CD">
      <w:pPr>
        <w:pStyle w:val="Prrafodelista"/>
        <w:numPr>
          <w:ilvl w:val="0"/>
          <w:numId w:val="6"/>
        </w:numPr>
        <w:jc w:val="both"/>
        <w:rPr>
          <w:rFonts w:ascii="Arial Narrow" w:hAnsi="Arial Narrow"/>
        </w:rPr>
      </w:pPr>
      <w:r w:rsidRPr="00300BA9">
        <w:rPr>
          <w:rFonts w:ascii="Arial Narrow" w:hAnsi="Arial Narrow"/>
        </w:rPr>
        <w:t xml:space="preserve">Las sesiones ordinarias se realizarán previa convocatoria, por lo menos </w:t>
      </w:r>
      <w:r w:rsidR="00CB103D" w:rsidRPr="00300BA9">
        <w:rPr>
          <w:rFonts w:ascii="Arial Narrow" w:hAnsi="Arial Narrow"/>
        </w:rPr>
        <w:t>48</w:t>
      </w:r>
      <w:r w:rsidRPr="00300BA9">
        <w:rPr>
          <w:rFonts w:ascii="Arial Narrow" w:hAnsi="Arial Narrow"/>
        </w:rPr>
        <w:t xml:space="preserve"> </w:t>
      </w:r>
      <w:r w:rsidR="00CB103D" w:rsidRPr="00300BA9">
        <w:rPr>
          <w:rFonts w:ascii="Arial Narrow" w:hAnsi="Arial Narrow"/>
        </w:rPr>
        <w:t>cuarenta y ocho</w:t>
      </w:r>
      <w:r w:rsidRPr="00300BA9">
        <w:rPr>
          <w:rFonts w:ascii="Arial Narrow" w:hAnsi="Arial Narrow"/>
        </w:rPr>
        <w:t xml:space="preserve"> horas de anticipación, por cualquier medio siempre que se asegure que el recep</w:t>
      </w:r>
      <w:r w:rsidR="00CB103D" w:rsidRPr="00300BA9">
        <w:rPr>
          <w:rFonts w:ascii="Arial Narrow" w:hAnsi="Arial Narrow"/>
        </w:rPr>
        <w:t xml:space="preserve">tor ha recibido la comunicación, debiendo mencionar el lugar, día y hora, así como acompañar el orden del día y en su caso, la información relacionada con la misma; </w:t>
      </w:r>
      <w:r w:rsidRPr="00300BA9">
        <w:rPr>
          <w:rFonts w:ascii="Arial Narrow" w:hAnsi="Arial Narrow"/>
        </w:rPr>
        <w:t>y</w:t>
      </w:r>
    </w:p>
    <w:p w14:paraId="04E24EE1" w14:textId="77777777" w:rsidR="009A42F2" w:rsidRPr="00300BA9" w:rsidRDefault="009A42F2" w:rsidP="009A42F2">
      <w:pPr>
        <w:pStyle w:val="Prrafodelista"/>
        <w:numPr>
          <w:ilvl w:val="0"/>
          <w:numId w:val="6"/>
        </w:numPr>
        <w:rPr>
          <w:rFonts w:ascii="Arial Narrow" w:hAnsi="Arial Narrow"/>
        </w:rPr>
      </w:pPr>
      <w:r w:rsidRPr="00300BA9">
        <w:rPr>
          <w:rFonts w:ascii="Arial Narrow" w:hAnsi="Arial Narrow"/>
        </w:rPr>
        <w:t>Las sesiones extraordinarias podrán celebrarse sin los requisitos de previa convocatoria, siempre y cuanto se encuentren presentes: el presidente y, por lo menos, un integrante y estén de acuerdo en celebrar dicha sesión.</w:t>
      </w:r>
    </w:p>
    <w:p w14:paraId="78F8BB11" w14:textId="77777777" w:rsidR="009A42F2" w:rsidRPr="00300BA9" w:rsidRDefault="009A42F2" w:rsidP="007A04CD">
      <w:pPr>
        <w:spacing w:after="0"/>
        <w:jc w:val="both"/>
        <w:rPr>
          <w:rFonts w:ascii="Arial Narrow" w:hAnsi="Arial Narrow"/>
        </w:rPr>
      </w:pPr>
      <w:r w:rsidRPr="00300BA9">
        <w:rPr>
          <w:rFonts w:ascii="Arial Narrow" w:hAnsi="Arial Narrow"/>
        </w:rPr>
        <w:t>Cada sesión se hará constar en acta por escrito donde se asienten los puntos de acuerdo y su forma de votación.</w:t>
      </w:r>
    </w:p>
    <w:p w14:paraId="792D7741" w14:textId="77777777" w:rsidR="009A42F2" w:rsidRPr="00300BA9" w:rsidRDefault="009A42F2" w:rsidP="002B2744">
      <w:pPr>
        <w:spacing w:after="0"/>
        <w:rPr>
          <w:rFonts w:ascii="Arial Narrow" w:hAnsi="Arial Narrow"/>
        </w:rPr>
      </w:pPr>
    </w:p>
    <w:p w14:paraId="6044F105" w14:textId="77777777" w:rsidR="009A42F2" w:rsidRPr="00300BA9" w:rsidRDefault="009A42F2" w:rsidP="002B2744">
      <w:pPr>
        <w:spacing w:after="0"/>
        <w:rPr>
          <w:rFonts w:ascii="Arial Narrow" w:hAnsi="Arial Narrow"/>
        </w:rPr>
      </w:pPr>
      <w:r w:rsidRPr="00300BA9">
        <w:rPr>
          <w:rFonts w:ascii="Arial Narrow" w:hAnsi="Arial Narrow"/>
        </w:rPr>
        <w:t>Si un integrante no está de acuerdo en ningún punto, podrá formular voto particular el cual se presentará por escrito y se integrará al acto como anexo, haciendo mención de esta situación en el acta.</w:t>
      </w:r>
    </w:p>
    <w:p w14:paraId="4FDF491F" w14:textId="77777777" w:rsidR="009A42F2" w:rsidRPr="00300BA9" w:rsidRDefault="009A42F2" w:rsidP="002B2744">
      <w:pPr>
        <w:spacing w:after="0"/>
        <w:rPr>
          <w:rFonts w:ascii="Arial Narrow" w:hAnsi="Arial Narrow"/>
        </w:rPr>
      </w:pPr>
    </w:p>
    <w:p w14:paraId="44051137" w14:textId="77777777" w:rsidR="009A42F2" w:rsidRPr="00300BA9" w:rsidRDefault="009A42F2" w:rsidP="002B2744">
      <w:pPr>
        <w:spacing w:after="0"/>
        <w:rPr>
          <w:rFonts w:ascii="Arial Narrow" w:hAnsi="Arial Narrow"/>
        </w:rPr>
      </w:pPr>
      <w:r w:rsidRPr="00300BA9">
        <w:rPr>
          <w:rFonts w:ascii="Arial Narrow" w:hAnsi="Arial Narrow"/>
        </w:rPr>
        <w:t>Todas las actas deberán ser firmadas por los integrantes que intervengan, pudiendo utilizarse firma autógrafa o firma electrónica.</w:t>
      </w:r>
    </w:p>
    <w:p w14:paraId="1172347D" w14:textId="77777777" w:rsidR="009A42F2" w:rsidRPr="00300BA9" w:rsidRDefault="009A42F2" w:rsidP="002B2744">
      <w:pPr>
        <w:spacing w:after="0"/>
        <w:rPr>
          <w:rFonts w:ascii="Arial Narrow" w:hAnsi="Arial Narrow"/>
        </w:rPr>
      </w:pPr>
    </w:p>
    <w:p w14:paraId="65545A27" w14:textId="77777777" w:rsidR="009A42F2" w:rsidRPr="00300BA9" w:rsidRDefault="009A42F2" w:rsidP="002B2744">
      <w:pPr>
        <w:spacing w:after="0"/>
        <w:rPr>
          <w:rFonts w:ascii="Arial Narrow" w:hAnsi="Arial Narrow"/>
        </w:rPr>
      </w:pPr>
      <w:r w:rsidRPr="00300BA9">
        <w:rPr>
          <w:rFonts w:ascii="Arial Narrow" w:hAnsi="Arial Narrow"/>
        </w:rPr>
        <w:t>Las sesiones podrán realizarse a través de medios remotos, levantando la respectiva constancia.</w:t>
      </w:r>
    </w:p>
    <w:p w14:paraId="70137397" w14:textId="77777777" w:rsidR="00FD61CE" w:rsidRPr="00300BA9" w:rsidRDefault="00FD61CE" w:rsidP="002B2744">
      <w:pPr>
        <w:spacing w:after="0"/>
        <w:rPr>
          <w:rFonts w:ascii="Arial Narrow" w:hAnsi="Arial Narrow"/>
        </w:rPr>
      </w:pPr>
    </w:p>
    <w:p w14:paraId="35465780" w14:textId="77777777" w:rsidR="00CB103D" w:rsidRPr="00300BA9" w:rsidRDefault="00CB103D" w:rsidP="00090FC0">
      <w:pPr>
        <w:spacing w:after="0"/>
        <w:jc w:val="right"/>
        <w:rPr>
          <w:rFonts w:ascii="Arial Narrow" w:hAnsi="Arial Narrow"/>
          <w:b/>
        </w:rPr>
      </w:pPr>
      <w:r w:rsidRPr="00300BA9">
        <w:rPr>
          <w:rFonts w:ascii="Arial Narrow" w:hAnsi="Arial Narrow"/>
          <w:b/>
        </w:rPr>
        <w:t xml:space="preserve">Del Quórum </w:t>
      </w:r>
    </w:p>
    <w:p w14:paraId="669795DA" w14:textId="0D92B8A0" w:rsidR="00CB103D" w:rsidRPr="00300BA9" w:rsidRDefault="002E255B" w:rsidP="00090FC0">
      <w:pPr>
        <w:spacing w:after="0"/>
        <w:jc w:val="both"/>
        <w:rPr>
          <w:rFonts w:ascii="Arial Narrow" w:hAnsi="Arial Narrow"/>
        </w:rPr>
      </w:pPr>
      <w:r w:rsidRPr="00300BA9">
        <w:rPr>
          <w:rFonts w:ascii="Arial Narrow" w:hAnsi="Arial Narrow"/>
          <w:b/>
        </w:rPr>
        <w:t>Artículo 3</w:t>
      </w:r>
      <w:r w:rsidR="00121109" w:rsidRPr="00300BA9">
        <w:rPr>
          <w:rFonts w:ascii="Arial Narrow" w:hAnsi="Arial Narrow"/>
          <w:b/>
        </w:rPr>
        <w:t>9</w:t>
      </w:r>
      <w:r w:rsidR="00CB103D" w:rsidRPr="00300BA9">
        <w:rPr>
          <w:rFonts w:ascii="Arial Narrow" w:hAnsi="Arial Narrow"/>
        </w:rPr>
        <w:t xml:space="preserve">. Las sesiones serán válidas con la asistencia </w:t>
      </w:r>
      <w:r w:rsidR="007A04CD" w:rsidRPr="00300BA9">
        <w:rPr>
          <w:rFonts w:ascii="Arial Narrow" w:hAnsi="Arial Narrow"/>
        </w:rPr>
        <w:t>de dos</w:t>
      </w:r>
      <w:r w:rsidR="00CB103D" w:rsidRPr="00300BA9">
        <w:rPr>
          <w:rFonts w:ascii="Arial Narrow" w:hAnsi="Arial Narrow"/>
        </w:rPr>
        <w:t xml:space="preserve"> de los integrantes del Comité de Transparencia, y los acuerdos se tomarán por mayoría de votos de los asistentes. En caso de empate, el </w:t>
      </w:r>
      <w:r w:rsidR="00D038EB" w:rsidRPr="00300BA9">
        <w:rPr>
          <w:rFonts w:ascii="Arial Narrow" w:hAnsi="Arial Narrow"/>
        </w:rPr>
        <w:t xml:space="preserve">presidente </w:t>
      </w:r>
      <w:r w:rsidR="00CB103D" w:rsidRPr="00300BA9">
        <w:rPr>
          <w:rFonts w:ascii="Arial Narrow" w:hAnsi="Arial Narrow"/>
        </w:rPr>
        <w:t xml:space="preserve">del Comité de Transparencia tendrá voto dirimente. De no reunirse el </w:t>
      </w:r>
      <w:r w:rsidR="00D038EB" w:rsidRPr="00300BA9">
        <w:rPr>
          <w:rFonts w:ascii="Arial Narrow" w:hAnsi="Arial Narrow"/>
        </w:rPr>
        <w:t xml:space="preserve">quórum </w:t>
      </w:r>
      <w:r w:rsidR="00CB103D" w:rsidRPr="00300BA9">
        <w:rPr>
          <w:rFonts w:ascii="Arial Narrow" w:hAnsi="Arial Narrow"/>
        </w:rPr>
        <w:t xml:space="preserve">necesario para la </w:t>
      </w:r>
      <w:r w:rsidR="00CB103D" w:rsidRPr="00300BA9">
        <w:rPr>
          <w:rFonts w:ascii="Arial Narrow" w:hAnsi="Arial Narrow"/>
        </w:rPr>
        <w:lastRenderedPageBreak/>
        <w:t xml:space="preserve">sesión de éste, se establecerá que después de treinta minutos sesionará válidamente en una segunda convocatoria con los integrantes que estén presentes, siempre y cuando se encuentre presente el </w:t>
      </w:r>
      <w:r w:rsidR="00D038EB" w:rsidRPr="00300BA9">
        <w:rPr>
          <w:rFonts w:ascii="Arial Narrow" w:hAnsi="Arial Narrow"/>
        </w:rPr>
        <w:t xml:space="preserve">presidente </w:t>
      </w:r>
      <w:r w:rsidR="00CB103D" w:rsidRPr="00300BA9">
        <w:rPr>
          <w:rFonts w:ascii="Arial Narrow" w:hAnsi="Arial Narrow"/>
        </w:rPr>
        <w:t xml:space="preserve">del Comité de Transparencia o su suplente. </w:t>
      </w:r>
    </w:p>
    <w:p w14:paraId="605CA98E" w14:textId="77777777" w:rsidR="00CB103D" w:rsidRPr="00300BA9" w:rsidRDefault="00CB103D" w:rsidP="00710ECB">
      <w:pPr>
        <w:spacing w:after="0"/>
        <w:jc w:val="right"/>
        <w:rPr>
          <w:rFonts w:ascii="Arial Narrow" w:hAnsi="Arial Narrow"/>
          <w:b/>
        </w:rPr>
      </w:pPr>
      <w:r w:rsidRPr="00300BA9">
        <w:rPr>
          <w:rFonts w:ascii="Arial Narrow" w:hAnsi="Arial Narrow"/>
          <w:b/>
        </w:rPr>
        <w:t xml:space="preserve">Invitados a las Sesiones </w:t>
      </w:r>
    </w:p>
    <w:p w14:paraId="5DE192DD" w14:textId="77777777" w:rsidR="00CB103D" w:rsidRPr="00300BA9" w:rsidRDefault="00CB103D" w:rsidP="00710ECB">
      <w:pPr>
        <w:spacing w:after="0"/>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40</w:t>
      </w:r>
      <w:r w:rsidRPr="00300BA9">
        <w:rPr>
          <w:rFonts w:ascii="Arial Narrow" w:hAnsi="Arial Narrow"/>
        </w:rPr>
        <w:t xml:space="preserve">. A las sesiones podrán asistir como personas invitadas aquellas que sus integrantes consideren necesarias, de donde invariablemente deberán de fungir como invitados las y los servidores públicos titulares de las unidades administrativas que posean la información, quienes tendrán voz, pero no voto. </w:t>
      </w:r>
    </w:p>
    <w:p w14:paraId="31CBFFCD" w14:textId="77777777" w:rsidR="007A04CD" w:rsidRPr="00300BA9" w:rsidRDefault="007A04CD" w:rsidP="00A33C38">
      <w:pPr>
        <w:spacing w:after="0"/>
        <w:jc w:val="right"/>
        <w:rPr>
          <w:rFonts w:ascii="Arial Narrow" w:hAnsi="Arial Narrow"/>
          <w:b/>
        </w:rPr>
      </w:pPr>
    </w:p>
    <w:p w14:paraId="7A213B4D" w14:textId="77777777" w:rsidR="00CB103D" w:rsidRPr="00300BA9" w:rsidRDefault="00CB103D" w:rsidP="00A33C38">
      <w:pPr>
        <w:spacing w:after="0"/>
        <w:jc w:val="right"/>
        <w:rPr>
          <w:rFonts w:ascii="Arial Narrow" w:hAnsi="Arial Narrow"/>
          <w:b/>
        </w:rPr>
      </w:pPr>
      <w:r w:rsidRPr="00300BA9">
        <w:rPr>
          <w:rFonts w:ascii="Arial Narrow" w:hAnsi="Arial Narrow"/>
          <w:b/>
        </w:rPr>
        <w:t xml:space="preserve">Resoluciones del Comité de Transparencia </w:t>
      </w:r>
    </w:p>
    <w:p w14:paraId="72B4264F" w14:textId="6292916B" w:rsidR="00C43C03" w:rsidRPr="00300BA9" w:rsidRDefault="00205258" w:rsidP="00326E90">
      <w:pPr>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41</w:t>
      </w:r>
      <w:r w:rsidR="00B77599" w:rsidRPr="00300BA9">
        <w:rPr>
          <w:rFonts w:ascii="Arial Narrow" w:hAnsi="Arial Narrow"/>
          <w:b/>
        </w:rPr>
        <w:t>.</w:t>
      </w:r>
      <w:r w:rsidR="00CB103D" w:rsidRPr="00300BA9">
        <w:rPr>
          <w:rFonts w:ascii="Arial Narrow" w:hAnsi="Arial Narrow"/>
        </w:rPr>
        <w:t xml:space="preserve"> Las resoluciones del Comité de Transparencia se deberán de cumplir de manera inmediata.</w:t>
      </w:r>
      <w:r w:rsidR="005367EC" w:rsidRPr="00300BA9">
        <w:rPr>
          <w:rFonts w:ascii="Arial Narrow" w:hAnsi="Arial Narrow"/>
        </w:rPr>
        <w:t xml:space="preserve"> </w:t>
      </w:r>
      <w:r w:rsidR="00CB103D" w:rsidRPr="00300BA9">
        <w:rPr>
          <w:rFonts w:ascii="Arial Narrow" w:hAnsi="Arial Narrow"/>
        </w:rPr>
        <w:t xml:space="preserve"> En caso contrario se notificará al órgano interno de control</w:t>
      </w:r>
      <w:r w:rsidR="00B222DC" w:rsidRPr="00300BA9">
        <w:rPr>
          <w:rFonts w:ascii="Arial Narrow" w:hAnsi="Arial Narrow"/>
        </w:rPr>
        <w:t>.</w:t>
      </w:r>
    </w:p>
    <w:p w14:paraId="042E98FE" w14:textId="77777777" w:rsidR="00090FC0" w:rsidRPr="00300BA9" w:rsidRDefault="00090FC0" w:rsidP="00090FC0">
      <w:pPr>
        <w:spacing w:after="0"/>
        <w:jc w:val="center"/>
        <w:rPr>
          <w:rFonts w:ascii="Arial Narrow" w:hAnsi="Arial Narrow"/>
          <w:b/>
        </w:rPr>
      </w:pPr>
      <w:r w:rsidRPr="00300BA9">
        <w:rPr>
          <w:rFonts w:ascii="Arial Narrow" w:hAnsi="Arial Narrow"/>
          <w:b/>
        </w:rPr>
        <w:t>CAPITULO V</w:t>
      </w:r>
      <w:r w:rsidR="00320AF9" w:rsidRPr="00300BA9">
        <w:rPr>
          <w:rFonts w:ascii="Arial Narrow" w:hAnsi="Arial Narrow"/>
          <w:b/>
        </w:rPr>
        <w:t>I</w:t>
      </w:r>
    </w:p>
    <w:p w14:paraId="0AAFF828" w14:textId="77777777" w:rsidR="009A42F2" w:rsidRPr="00300BA9" w:rsidRDefault="0006368F" w:rsidP="00090FC0">
      <w:pPr>
        <w:spacing w:after="0"/>
        <w:jc w:val="center"/>
        <w:rPr>
          <w:rFonts w:ascii="Arial Narrow" w:hAnsi="Arial Narrow"/>
          <w:b/>
        </w:rPr>
      </w:pPr>
      <w:r w:rsidRPr="00300BA9">
        <w:rPr>
          <w:rFonts w:ascii="Arial Narrow" w:hAnsi="Arial Narrow"/>
          <w:b/>
        </w:rPr>
        <w:t>GEN</w:t>
      </w:r>
      <w:r w:rsidR="007A04CD" w:rsidRPr="00300BA9">
        <w:rPr>
          <w:rFonts w:ascii="Arial Narrow" w:hAnsi="Arial Narrow"/>
          <w:b/>
        </w:rPr>
        <w:t>E</w:t>
      </w:r>
      <w:r w:rsidRPr="00300BA9">
        <w:rPr>
          <w:rFonts w:ascii="Arial Narrow" w:hAnsi="Arial Narrow"/>
          <w:b/>
        </w:rPr>
        <w:t xml:space="preserve">RALIDADES PARA EL </w:t>
      </w:r>
      <w:r w:rsidR="009A42F2" w:rsidRPr="00300BA9">
        <w:rPr>
          <w:rFonts w:ascii="Arial Narrow" w:hAnsi="Arial Narrow"/>
          <w:b/>
        </w:rPr>
        <w:t>ACCESO A LA INFORMACIÓN</w:t>
      </w:r>
    </w:p>
    <w:p w14:paraId="1BCFCCA2" w14:textId="77777777" w:rsidR="00090FC0" w:rsidRPr="00300BA9" w:rsidRDefault="00090FC0" w:rsidP="00667CCD">
      <w:pPr>
        <w:spacing w:after="0"/>
        <w:jc w:val="right"/>
        <w:rPr>
          <w:rFonts w:ascii="Arial Narrow" w:hAnsi="Arial Narrow"/>
          <w:b/>
        </w:rPr>
      </w:pPr>
    </w:p>
    <w:p w14:paraId="0DEA1BE0" w14:textId="77777777" w:rsidR="009A42F2" w:rsidRPr="00300BA9" w:rsidRDefault="009A42F2" w:rsidP="00667CCD">
      <w:pPr>
        <w:spacing w:after="0"/>
        <w:jc w:val="right"/>
        <w:rPr>
          <w:rFonts w:ascii="Arial Narrow" w:hAnsi="Arial Narrow"/>
          <w:b/>
        </w:rPr>
      </w:pPr>
      <w:r w:rsidRPr="00300BA9">
        <w:rPr>
          <w:rFonts w:ascii="Arial Narrow" w:hAnsi="Arial Narrow"/>
          <w:b/>
        </w:rPr>
        <w:t>Tiempos de atención a solicitudes</w:t>
      </w:r>
    </w:p>
    <w:p w14:paraId="693C1C9D" w14:textId="5038A42F" w:rsidR="009A42F2" w:rsidRPr="00300BA9" w:rsidRDefault="00205258" w:rsidP="00667CCD">
      <w:pPr>
        <w:spacing w:after="0"/>
        <w:jc w:val="both"/>
        <w:rPr>
          <w:rFonts w:ascii="Arial Narrow" w:hAnsi="Arial Narrow"/>
        </w:rPr>
      </w:pPr>
      <w:r w:rsidRPr="00300BA9">
        <w:rPr>
          <w:rFonts w:ascii="Arial Narrow" w:hAnsi="Arial Narrow"/>
          <w:b/>
        </w:rPr>
        <w:t>Artículo 4</w:t>
      </w:r>
      <w:r w:rsidR="00121109" w:rsidRPr="00300BA9">
        <w:rPr>
          <w:rFonts w:ascii="Arial Narrow" w:hAnsi="Arial Narrow"/>
          <w:b/>
        </w:rPr>
        <w:t>2</w:t>
      </w:r>
      <w:r w:rsidR="00B87283" w:rsidRPr="00300BA9">
        <w:rPr>
          <w:rFonts w:ascii="Arial Narrow" w:hAnsi="Arial Narrow"/>
        </w:rPr>
        <w:t xml:space="preserve">. A fin de agilizar el trámite de respuesta de las solicitudes de acceso a la información, la Unidad de </w:t>
      </w:r>
      <w:r w:rsidR="005B7DBE" w:rsidRPr="005B7DBE">
        <w:rPr>
          <w:rFonts w:ascii="Arial Narrow" w:hAnsi="Arial Narrow"/>
        </w:rPr>
        <w:t>Transparencia</w:t>
      </w:r>
      <w:r w:rsidR="00B87283" w:rsidRPr="00300BA9">
        <w:rPr>
          <w:rFonts w:ascii="Arial Narrow" w:hAnsi="Arial Narrow"/>
        </w:rPr>
        <w:t xml:space="preserve"> a la Información Pública, turnará dichas solicitudes a la unidad administrativa que corresponda a más tardar al día siguiente de su recepción.</w:t>
      </w:r>
    </w:p>
    <w:p w14:paraId="4222B4BC" w14:textId="77777777" w:rsidR="00B87283" w:rsidRPr="00300BA9" w:rsidRDefault="00B87283" w:rsidP="00667CCD">
      <w:pPr>
        <w:spacing w:after="0"/>
        <w:jc w:val="right"/>
        <w:rPr>
          <w:rFonts w:ascii="Arial Narrow" w:hAnsi="Arial Narrow"/>
          <w:b/>
        </w:rPr>
      </w:pPr>
      <w:r w:rsidRPr="00300BA9">
        <w:rPr>
          <w:rFonts w:ascii="Arial Narrow" w:hAnsi="Arial Narrow"/>
          <w:b/>
        </w:rPr>
        <w:t>Plazo y requisitos de respuesta</w:t>
      </w:r>
    </w:p>
    <w:p w14:paraId="487C7A3F" w14:textId="27741DF5" w:rsidR="009A42F2" w:rsidRPr="00300BA9" w:rsidRDefault="00205258" w:rsidP="00241DB8">
      <w:pPr>
        <w:spacing w:after="0"/>
        <w:jc w:val="both"/>
        <w:rPr>
          <w:rFonts w:ascii="Arial Narrow" w:hAnsi="Arial Narrow"/>
        </w:rPr>
      </w:pPr>
      <w:r w:rsidRPr="00300BA9">
        <w:rPr>
          <w:rFonts w:ascii="Arial Narrow" w:hAnsi="Arial Narrow"/>
          <w:b/>
        </w:rPr>
        <w:t>Artículo 4</w:t>
      </w:r>
      <w:r w:rsidR="00121109" w:rsidRPr="00300BA9">
        <w:rPr>
          <w:rFonts w:ascii="Arial Narrow" w:hAnsi="Arial Narrow"/>
          <w:b/>
        </w:rPr>
        <w:t>3</w:t>
      </w:r>
      <w:r w:rsidR="00B87283" w:rsidRPr="00300BA9">
        <w:rPr>
          <w:rFonts w:ascii="Arial Narrow" w:hAnsi="Arial Narrow"/>
        </w:rPr>
        <w:t xml:space="preserve">. </w:t>
      </w:r>
      <w:r w:rsidR="00E23B5A" w:rsidRPr="00300BA9">
        <w:rPr>
          <w:rFonts w:ascii="Arial Narrow" w:hAnsi="Arial Narrow"/>
        </w:rPr>
        <w:t>L</w:t>
      </w:r>
      <w:r w:rsidR="00B87283" w:rsidRPr="00300BA9">
        <w:rPr>
          <w:rFonts w:ascii="Arial Narrow" w:hAnsi="Arial Narrow"/>
        </w:rPr>
        <w:t>a</w:t>
      </w:r>
      <w:r w:rsidR="00F05970" w:rsidRPr="00300BA9">
        <w:rPr>
          <w:rFonts w:ascii="Arial Narrow" w:hAnsi="Arial Narrow"/>
        </w:rPr>
        <w:t>s</w:t>
      </w:r>
      <w:r w:rsidR="00B87283" w:rsidRPr="00300BA9">
        <w:rPr>
          <w:rFonts w:ascii="Arial Narrow" w:hAnsi="Arial Narrow"/>
        </w:rPr>
        <w:t xml:space="preserve"> </w:t>
      </w:r>
      <w:r w:rsidR="00F05970" w:rsidRPr="00300BA9">
        <w:rPr>
          <w:rFonts w:ascii="Arial Narrow" w:hAnsi="Arial Narrow"/>
        </w:rPr>
        <w:t>Unidades Administrativas deberán otorgar respuesta en el plazo de 3 tres días hábiles contados a partir del día que se reciba la solicitud</w:t>
      </w:r>
      <w:r w:rsidR="00CE32A5" w:rsidRPr="00300BA9">
        <w:rPr>
          <w:rFonts w:ascii="Arial Narrow" w:hAnsi="Arial Narrow"/>
        </w:rPr>
        <w:t xml:space="preserve"> </w:t>
      </w:r>
      <w:r w:rsidR="00F05970" w:rsidRPr="00300BA9">
        <w:rPr>
          <w:rFonts w:ascii="Arial Narrow" w:hAnsi="Arial Narrow"/>
        </w:rPr>
        <w:t xml:space="preserve">de Información por parte de </w:t>
      </w:r>
      <w:r w:rsidR="00B87283" w:rsidRPr="00300BA9">
        <w:rPr>
          <w:rFonts w:ascii="Arial Narrow" w:hAnsi="Arial Narrow"/>
        </w:rPr>
        <w:t xml:space="preserve">la Unidad de </w:t>
      </w:r>
      <w:r w:rsidR="005B7DBE" w:rsidRPr="005B7DBE">
        <w:rPr>
          <w:rFonts w:ascii="Arial Narrow" w:hAnsi="Arial Narrow"/>
        </w:rPr>
        <w:t>Transparencia</w:t>
      </w:r>
      <w:r w:rsidR="00B87283" w:rsidRPr="00300BA9">
        <w:rPr>
          <w:rFonts w:ascii="Arial Narrow" w:hAnsi="Arial Narrow"/>
        </w:rPr>
        <w:t xml:space="preserve"> a la Información Pública</w:t>
      </w:r>
      <w:r w:rsidR="00241DB8" w:rsidRPr="00300BA9">
        <w:rPr>
          <w:rFonts w:ascii="Arial Narrow" w:hAnsi="Arial Narrow"/>
        </w:rPr>
        <w:t xml:space="preserve"> dentro del horario de 8:00 horas a 16:00 horas</w:t>
      </w:r>
      <w:r w:rsidR="00D6394E" w:rsidRPr="00300BA9">
        <w:rPr>
          <w:rFonts w:ascii="Arial Narrow" w:hAnsi="Arial Narrow"/>
        </w:rPr>
        <w:t>,</w:t>
      </w:r>
      <w:r w:rsidR="00F05970" w:rsidRPr="00300BA9">
        <w:rPr>
          <w:rFonts w:ascii="Arial Narrow" w:hAnsi="Arial Narrow"/>
        </w:rPr>
        <w:t xml:space="preserve"> </w:t>
      </w:r>
      <w:r w:rsidR="007A6F10" w:rsidRPr="00300BA9">
        <w:rPr>
          <w:rFonts w:ascii="Arial Narrow" w:hAnsi="Arial Narrow"/>
        </w:rPr>
        <w:t xml:space="preserve">para que a su vez esta integre y responda al </w:t>
      </w:r>
      <w:r w:rsidR="00BF3357" w:rsidRPr="00300BA9">
        <w:rPr>
          <w:rFonts w:ascii="Arial Narrow" w:hAnsi="Arial Narrow"/>
        </w:rPr>
        <w:t>ciudadano.</w:t>
      </w:r>
      <w:r w:rsidR="00241DB8" w:rsidRPr="00300BA9">
        <w:rPr>
          <w:rFonts w:ascii="Arial Narrow" w:hAnsi="Arial Narrow"/>
        </w:rPr>
        <w:t xml:space="preserve"> </w:t>
      </w:r>
    </w:p>
    <w:p w14:paraId="6A6A9694" w14:textId="77777777" w:rsidR="00A33C38" w:rsidRPr="00300BA9" w:rsidRDefault="00A33C38" w:rsidP="00A33C38">
      <w:pPr>
        <w:spacing w:after="0"/>
        <w:jc w:val="both"/>
        <w:rPr>
          <w:rFonts w:ascii="Arial Narrow" w:hAnsi="Arial Narrow"/>
        </w:rPr>
      </w:pPr>
    </w:p>
    <w:p w14:paraId="161FA7DA" w14:textId="77777777" w:rsidR="00B87283" w:rsidRPr="00300BA9" w:rsidRDefault="00B87283" w:rsidP="00A33C38">
      <w:pPr>
        <w:jc w:val="both"/>
        <w:rPr>
          <w:rFonts w:ascii="Arial Narrow" w:hAnsi="Arial Narrow"/>
        </w:rPr>
      </w:pPr>
      <w:r w:rsidRPr="00300BA9">
        <w:rPr>
          <w:rFonts w:ascii="Arial Narrow" w:hAnsi="Arial Narrow"/>
        </w:rPr>
        <w:t>La respuesta contará con los siguientes datos: Número de oficio de la solicitud de información; transcripción de lo solicitado; respuesta correspondiente a la solicitud; fundamentación y motivación; lugar y fecha; nombre y firma del titular de la unidad administrativa.</w:t>
      </w:r>
    </w:p>
    <w:p w14:paraId="577701E1" w14:textId="77777777" w:rsidR="00CB103D" w:rsidRPr="00300BA9" w:rsidRDefault="00CB103D" w:rsidP="00A33C38">
      <w:pPr>
        <w:spacing w:after="0" w:line="240" w:lineRule="auto"/>
        <w:jc w:val="right"/>
        <w:rPr>
          <w:rFonts w:ascii="Arial Narrow" w:hAnsi="Arial Narrow"/>
          <w:b/>
        </w:rPr>
      </w:pPr>
      <w:r w:rsidRPr="00300BA9">
        <w:rPr>
          <w:rFonts w:ascii="Arial Narrow" w:hAnsi="Arial Narrow"/>
          <w:b/>
        </w:rPr>
        <w:t xml:space="preserve">Turno al área competente </w:t>
      </w:r>
    </w:p>
    <w:p w14:paraId="0B8FEA9C" w14:textId="4038D8FD" w:rsidR="00CB103D" w:rsidRPr="00300BA9" w:rsidRDefault="00205258" w:rsidP="00A33C38">
      <w:pPr>
        <w:spacing w:after="0" w:line="240" w:lineRule="auto"/>
        <w:jc w:val="both"/>
        <w:rPr>
          <w:rFonts w:ascii="Arial Narrow" w:hAnsi="Arial Narrow"/>
          <w:b/>
        </w:rPr>
      </w:pPr>
      <w:r w:rsidRPr="00300BA9">
        <w:rPr>
          <w:rFonts w:ascii="Arial Narrow" w:hAnsi="Arial Narrow"/>
          <w:b/>
        </w:rPr>
        <w:t>Artículo 4</w:t>
      </w:r>
      <w:r w:rsidR="00121109" w:rsidRPr="00300BA9">
        <w:rPr>
          <w:rFonts w:ascii="Arial Narrow" w:hAnsi="Arial Narrow"/>
          <w:b/>
        </w:rPr>
        <w:t>4</w:t>
      </w:r>
      <w:r w:rsidR="00CB103D" w:rsidRPr="00300BA9">
        <w:rPr>
          <w:rFonts w:ascii="Arial Narrow" w:hAnsi="Arial Narrow"/>
        </w:rPr>
        <w:t xml:space="preserve">. La Unidad de </w:t>
      </w:r>
      <w:r w:rsidR="005B7DBE" w:rsidRPr="005B7DBE">
        <w:rPr>
          <w:rFonts w:ascii="Arial Narrow" w:hAnsi="Arial Narrow"/>
        </w:rPr>
        <w:t>Transparencia</w:t>
      </w:r>
      <w:r w:rsidR="007A6F10" w:rsidRPr="00300BA9">
        <w:rPr>
          <w:rFonts w:ascii="Arial Narrow" w:hAnsi="Arial Narrow"/>
        </w:rPr>
        <w:t xml:space="preserve"> a la Información Pública</w:t>
      </w:r>
      <w:r w:rsidR="00CB103D" w:rsidRPr="00300BA9">
        <w:rPr>
          <w:rFonts w:ascii="Arial Narrow" w:hAnsi="Arial Narrow"/>
        </w:rPr>
        <w:t xml:space="preserve"> deberá garantizar que las solicitudes se turnen a todas las unidades administrativas competentes que cuenten con la información o deban tenerla de acuerdo a sus facultades, competencias y funciones, con el objeto de que realicen una búsqueda exhaustiva y razonable de la información solicitada</w:t>
      </w:r>
    </w:p>
    <w:p w14:paraId="2B281C4B" w14:textId="77777777" w:rsidR="00CB103D" w:rsidRPr="00300BA9" w:rsidRDefault="00CB103D" w:rsidP="00237376">
      <w:pPr>
        <w:spacing w:after="0"/>
        <w:jc w:val="right"/>
        <w:rPr>
          <w:rFonts w:ascii="Arial Narrow" w:hAnsi="Arial Narrow"/>
          <w:b/>
        </w:rPr>
      </w:pPr>
    </w:p>
    <w:p w14:paraId="3CD236DF" w14:textId="77777777" w:rsidR="0056018C" w:rsidRPr="00300BA9" w:rsidRDefault="0056018C" w:rsidP="0056018C">
      <w:pPr>
        <w:spacing w:after="0"/>
        <w:jc w:val="right"/>
        <w:rPr>
          <w:rFonts w:ascii="Arial Narrow" w:hAnsi="Arial Narrow"/>
          <w:b/>
        </w:rPr>
      </w:pPr>
      <w:r w:rsidRPr="00300BA9">
        <w:rPr>
          <w:rFonts w:ascii="Arial Narrow" w:hAnsi="Arial Narrow"/>
          <w:b/>
        </w:rPr>
        <w:t xml:space="preserve">Forma y términos </w:t>
      </w:r>
    </w:p>
    <w:p w14:paraId="678FE9BE" w14:textId="77777777" w:rsidR="00A33C38" w:rsidRPr="00300BA9" w:rsidRDefault="00205258" w:rsidP="00A33C38">
      <w:pPr>
        <w:spacing w:after="0"/>
        <w:jc w:val="both"/>
        <w:rPr>
          <w:rFonts w:ascii="Arial Narrow" w:hAnsi="Arial Narrow"/>
        </w:rPr>
      </w:pPr>
      <w:r w:rsidRPr="00300BA9">
        <w:rPr>
          <w:rFonts w:ascii="Arial Narrow" w:hAnsi="Arial Narrow"/>
          <w:b/>
        </w:rPr>
        <w:t>Artículo 4</w:t>
      </w:r>
      <w:r w:rsidR="00121109" w:rsidRPr="00300BA9">
        <w:rPr>
          <w:rFonts w:ascii="Arial Narrow" w:hAnsi="Arial Narrow"/>
          <w:b/>
        </w:rPr>
        <w:t>5</w:t>
      </w:r>
      <w:r w:rsidR="0056018C" w:rsidRPr="00300BA9">
        <w:rPr>
          <w:rFonts w:ascii="Arial Narrow" w:hAnsi="Arial Narrow"/>
        </w:rPr>
        <w:t xml:space="preserve">. </w:t>
      </w:r>
      <w:r w:rsidR="007A6F10" w:rsidRPr="00300BA9">
        <w:rPr>
          <w:rFonts w:ascii="Arial Narrow" w:hAnsi="Arial Narrow"/>
        </w:rPr>
        <w:t>Las Unidades Administrativas</w:t>
      </w:r>
      <w:r w:rsidR="0056018C" w:rsidRPr="00300BA9">
        <w:rPr>
          <w:rFonts w:ascii="Arial Narrow" w:hAnsi="Arial Narrow"/>
        </w:rPr>
        <w:t xml:space="preserve"> establecerán la forma y términos en que darán trámite interno a las solicitudes en materia de acceso a la información. La elaboración de versiones públicas, cuya modalidad de reproducción o envío tenga un costo, procederá una vez que se acredite el pago respectivo.</w:t>
      </w:r>
    </w:p>
    <w:p w14:paraId="17070AF9" w14:textId="77777777" w:rsidR="00A33C38" w:rsidRPr="00300BA9" w:rsidRDefault="00A33C38" w:rsidP="00A33C38">
      <w:pPr>
        <w:spacing w:after="0"/>
        <w:jc w:val="both"/>
        <w:rPr>
          <w:rFonts w:ascii="Arial Narrow" w:hAnsi="Arial Narrow"/>
        </w:rPr>
      </w:pPr>
    </w:p>
    <w:p w14:paraId="043CA9FC" w14:textId="77777777" w:rsidR="0056018C" w:rsidRPr="00300BA9" w:rsidRDefault="0056018C" w:rsidP="00A33C38">
      <w:pPr>
        <w:spacing w:after="0"/>
        <w:jc w:val="both"/>
        <w:rPr>
          <w:rFonts w:ascii="Arial Narrow" w:hAnsi="Arial Narrow"/>
          <w:b/>
        </w:rPr>
      </w:pPr>
      <w:r w:rsidRPr="00300BA9">
        <w:rPr>
          <w:rFonts w:ascii="Arial Narrow" w:hAnsi="Arial Narrow"/>
        </w:rPr>
        <w:t xml:space="preserve">Ante la falta de respuesta a una solicitud en el plazo previsto y en caso de que proceda el acceso, los costos de reproducción y envío correrán a cargo del </w:t>
      </w:r>
      <w:r w:rsidR="007A6F10" w:rsidRPr="00300BA9">
        <w:rPr>
          <w:rFonts w:ascii="Arial Narrow" w:hAnsi="Arial Narrow"/>
        </w:rPr>
        <w:t>Titular de la Unidad Administrativa</w:t>
      </w:r>
      <w:r w:rsidRPr="00300BA9">
        <w:rPr>
          <w:rFonts w:ascii="Arial Narrow" w:hAnsi="Arial Narrow"/>
        </w:rPr>
        <w:t>.</w:t>
      </w:r>
    </w:p>
    <w:p w14:paraId="2651CC84" w14:textId="77777777" w:rsidR="00CB103D" w:rsidRPr="00300BA9" w:rsidRDefault="00CB103D" w:rsidP="00237376">
      <w:pPr>
        <w:spacing w:after="0"/>
        <w:jc w:val="right"/>
        <w:rPr>
          <w:rFonts w:ascii="Arial Narrow" w:hAnsi="Arial Narrow"/>
          <w:b/>
        </w:rPr>
      </w:pPr>
    </w:p>
    <w:p w14:paraId="28108BB2" w14:textId="209B6EFC" w:rsidR="00B87283" w:rsidRPr="00300BA9" w:rsidRDefault="00AF042A" w:rsidP="00237376">
      <w:pPr>
        <w:spacing w:after="0"/>
        <w:jc w:val="right"/>
        <w:rPr>
          <w:rFonts w:ascii="Arial Narrow" w:hAnsi="Arial Narrow"/>
          <w:b/>
        </w:rPr>
      </w:pPr>
      <w:r w:rsidRPr="00300BA9">
        <w:rPr>
          <w:rFonts w:ascii="Arial Narrow" w:hAnsi="Arial Narrow"/>
          <w:b/>
        </w:rPr>
        <w:t>Responsables de la Información</w:t>
      </w:r>
    </w:p>
    <w:p w14:paraId="1DCBF76B" w14:textId="21EBB196" w:rsidR="00B87283" w:rsidRPr="00300BA9" w:rsidRDefault="002E255B" w:rsidP="00237376">
      <w:pPr>
        <w:spacing w:after="0"/>
        <w:jc w:val="both"/>
        <w:rPr>
          <w:rFonts w:ascii="Arial Narrow" w:hAnsi="Arial Narrow"/>
        </w:rPr>
      </w:pPr>
      <w:r w:rsidRPr="00300BA9">
        <w:rPr>
          <w:rFonts w:ascii="Arial Narrow" w:hAnsi="Arial Narrow"/>
          <w:b/>
        </w:rPr>
        <w:t>Artículo 4</w:t>
      </w:r>
      <w:r w:rsidR="00B974E7" w:rsidRPr="00300BA9">
        <w:rPr>
          <w:rFonts w:ascii="Arial Narrow" w:hAnsi="Arial Narrow"/>
          <w:b/>
        </w:rPr>
        <w:t>6</w:t>
      </w:r>
      <w:r w:rsidR="00B87283" w:rsidRPr="00300BA9">
        <w:rPr>
          <w:rFonts w:ascii="Arial Narrow" w:hAnsi="Arial Narrow"/>
          <w:b/>
        </w:rPr>
        <w:t>.</w:t>
      </w:r>
      <w:r w:rsidR="00B87283" w:rsidRPr="00300BA9">
        <w:rPr>
          <w:rFonts w:ascii="Arial Narrow" w:hAnsi="Arial Narrow"/>
        </w:rPr>
        <w:t xml:space="preserve"> </w:t>
      </w:r>
      <w:r w:rsidR="00AF042A" w:rsidRPr="00300BA9">
        <w:rPr>
          <w:rFonts w:ascii="Arial Narrow" w:hAnsi="Arial Narrow"/>
        </w:rPr>
        <w:t xml:space="preserve">Los titulares de las unidades administrativas </w:t>
      </w:r>
      <w:r w:rsidR="00FE0095" w:rsidRPr="00300BA9">
        <w:rPr>
          <w:rFonts w:ascii="Arial Narrow" w:hAnsi="Arial Narrow"/>
        </w:rPr>
        <w:t>del Municipio</w:t>
      </w:r>
      <w:r w:rsidR="00AF042A" w:rsidRPr="00300BA9">
        <w:rPr>
          <w:rFonts w:ascii="Arial Narrow" w:hAnsi="Arial Narrow"/>
        </w:rPr>
        <w:t xml:space="preserve"> serán los responsables de clasificar información, de realizar la declaración de inexistencia o de incompetencia, de solicitar la ampliación del plazo de respuesta a las solicitudes de acceso a la información, y el Comité de Transparencia deberá confirmar, modificar o revocar dichas determinaciones de conformidad con la Ley General, a lo dispuesto en la Ley de </w:t>
      </w:r>
      <w:r w:rsidR="00AF042A" w:rsidRPr="00300BA9">
        <w:rPr>
          <w:rFonts w:ascii="Arial Narrow" w:hAnsi="Arial Narrow"/>
        </w:rPr>
        <w:lastRenderedPageBreak/>
        <w:t>Transparencia y Acceso a la Información Pública para el Estado de Guanajuato y al Reglamento en la materia del sujeto obligado.</w:t>
      </w:r>
    </w:p>
    <w:p w14:paraId="34DF8FD9" w14:textId="77777777" w:rsidR="00B87283" w:rsidRPr="00300BA9" w:rsidRDefault="00B87283" w:rsidP="00237376">
      <w:pPr>
        <w:spacing w:after="0"/>
        <w:jc w:val="right"/>
        <w:rPr>
          <w:rFonts w:ascii="Arial Narrow" w:hAnsi="Arial Narrow"/>
          <w:b/>
        </w:rPr>
      </w:pPr>
      <w:r w:rsidRPr="00300BA9">
        <w:rPr>
          <w:rFonts w:ascii="Arial Narrow" w:hAnsi="Arial Narrow"/>
          <w:b/>
        </w:rPr>
        <w:t>Intervención del Comité</w:t>
      </w:r>
    </w:p>
    <w:p w14:paraId="7F9E58B6" w14:textId="6A82405A" w:rsidR="00B87283" w:rsidRPr="00300BA9" w:rsidRDefault="002E255B" w:rsidP="00237376">
      <w:pPr>
        <w:spacing w:after="0"/>
        <w:jc w:val="both"/>
        <w:rPr>
          <w:rFonts w:ascii="Arial Narrow" w:hAnsi="Arial Narrow"/>
        </w:rPr>
      </w:pPr>
      <w:r w:rsidRPr="00300BA9">
        <w:rPr>
          <w:rFonts w:ascii="Arial Narrow" w:hAnsi="Arial Narrow"/>
          <w:b/>
        </w:rPr>
        <w:t>Artículo 4</w:t>
      </w:r>
      <w:r w:rsidR="00B974E7" w:rsidRPr="00300BA9">
        <w:rPr>
          <w:rFonts w:ascii="Arial Narrow" w:hAnsi="Arial Narrow"/>
          <w:b/>
        </w:rPr>
        <w:t>7</w:t>
      </w:r>
      <w:r w:rsidR="00B87283" w:rsidRPr="00300BA9">
        <w:rPr>
          <w:rFonts w:ascii="Arial Narrow" w:hAnsi="Arial Narrow"/>
          <w:b/>
        </w:rPr>
        <w:t>.</w:t>
      </w:r>
      <w:r w:rsidR="00B87283" w:rsidRPr="00300BA9">
        <w:rPr>
          <w:rFonts w:ascii="Arial Narrow" w:hAnsi="Arial Narrow"/>
        </w:rPr>
        <w:t xml:space="preserve"> En los casos en que se requiera la ampliación de plazo de respuesta, incompetencia, inexistencia o clasificación de la información, conforme a los términos del artículo 59 de la Ley, el titular de la unidad administrativa deberá justificar de manera fundada y motivada las razones para la procedencia de estos supuesto, debiendo solicitar la intervención del Comité dentro de los 2 dos días hábiles siguientes a que se actualice alguno de los supuestos de clasificación a que hace referencia el artículo 65 de la Ley. </w:t>
      </w:r>
    </w:p>
    <w:p w14:paraId="11812A50" w14:textId="77777777" w:rsidR="003346A4" w:rsidRDefault="003346A4" w:rsidP="003346A4">
      <w:pPr>
        <w:spacing w:after="0"/>
        <w:jc w:val="right"/>
        <w:rPr>
          <w:rFonts w:ascii="Arial Narrow" w:hAnsi="Arial Narrow"/>
          <w:b/>
        </w:rPr>
      </w:pPr>
    </w:p>
    <w:p w14:paraId="78BE38FF" w14:textId="5CE0C168" w:rsidR="00733590" w:rsidRPr="00300BA9" w:rsidRDefault="005B7DBE" w:rsidP="003346A4">
      <w:pPr>
        <w:spacing w:after="0"/>
        <w:jc w:val="right"/>
        <w:rPr>
          <w:rFonts w:ascii="Arial Narrow" w:hAnsi="Arial Narrow"/>
          <w:b/>
        </w:rPr>
      </w:pPr>
      <w:r w:rsidRPr="005B7DBE">
        <w:rPr>
          <w:rFonts w:ascii="Arial Narrow" w:hAnsi="Arial Narrow"/>
          <w:b/>
        </w:rPr>
        <w:t>Proyecto</w:t>
      </w:r>
      <w:r w:rsidR="003346A4" w:rsidRPr="005B7DBE">
        <w:rPr>
          <w:rFonts w:ascii="Arial Narrow" w:hAnsi="Arial Narrow"/>
          <w:b/>
        </w:rPr>
        <w:t xml:space="preserve"> de clasificación</w:t>
      </w:r>
    </w:p>
    <w:p w14:paraId="349D8AA5" w14:textId="6A0888C1" w:rsidR="0015114A" w:rsidRPr="00300BA9" w:rsidRDefault="002E255B" w:rsidP="00B87283">
      <w:pPr>
        <w:jc w:val="both"/>
        <w:rPr>
          <w:rFonts w:ascii="Arial Narrow" w:hAnsi="Arial Narrow"/>
        </w:rPr>
      </w:pPr>
      <w:r w:rsidRPr="00300BA9">
        <w:rPr>
          <w:rFonts w:ascii="Arial Narrow" w:hAnsi="Arial Narrow"/>
          <w:b/>
        </w:rPr>
        <w:t>Artículo 4</w:t>
      </w:r>
      <w:r w:rsidR="00B974E7" w:rsidRPr="00300BA9">
        <w:rPr>
          <w:rFonts w:ascii="Arial Narrow" w:hAnsi="Arial Narrow"/>
          <w:b/>
        </w:rPr>
        <w:t>8</w:t>
      </w:r>
      <w:r w:rsidR="0015114A" w:rsidRPr="00300BA9">
        <w:rPr>
          <w:rFonts w:ascii="Arial Narrow" w:hAnsi="Arial Narrow"/>
          <w:b/>
        </w:rPr>
        <w:t xml:space="preserve">. </w:t>
      </w:r>
      <w:r w:rsidR="0015114A" w:rsidRPr="00300BA9">
        <w:rPr>
          <w:rFonts w:ascii="Arial Narrow" w:hAnsi="Arial Narrow"/>
        </w:rPr>
        <w:t xml:space="preserve">En el caso de información reservada, el titular de la unidad administrativa deberá elaborar el proyecto de acuerdo de clasificación, prueba de daño, periodo de reserva, leyenda de clasificación y propuesta de versión pública en su caso; a fin de que el Comité pueda confirmar, modificar o revocar dicho proyecto. Este proyecto deberá realizarse en el plazo establecido en el </w:t>
      </w:r>
      <w:r w:rsidR="00237376" w:rsidRPr="00300BA9">
        <w:rPr>
          <w:rFonts w:ascii="Arial Narrow" w:hAnsi="Arial Narrow"/>
        </w:rPr>
        <w:t>artículo</w:t>
      </w:r>
      <w:r w:rsidR="0015114A" w:rsidRPr="00300BA9">
        <w:rPr>
          <w:rFonts w:ascii="Arial Narrow" w:hAnsi="Arial Narrow"/>
        </w:rPr>
        <w:t xml:space="preserve"> anterior.</w:t>
      </w:r>
    </w:p>
    <w:p w14:paraId="1ADCA719" w14:textId="77777777" w:rsidR="0015114A" w:rsidRPr="00300BA9" w:rsidRDefault="0015114A" w:rsidP="00237376">
      <w:pPr>
        <w:spacing w:after="0"/>
        <w:jc w:val="right"/>
        <w:rPr>
          <w:rFonts w:ascii="Arial Narrow" w:hAnsi="Arial Narrow"/>
          <w:b/>
        </w:rPr>
      </w:pPr>
      <w:r w:rsidRPr="00300BA9">
        <w:rPr>
          <w:rFonts w:ascii="Arial Narrow" w:hAnsi="Arial Narrow"/>
          <w:b/>
        </w:rPr>
        <w:t>Anexo del acta de comité</w:t>
      </w:r>
    </w:p>
    <w:p w14:paraId="1E0324AE" w14:textId="647335F8" w:rsidR="0015114A" w:rsidRPr="00300BA9" w:rsidRDefault="00121109" w:rsidP="00237376">
      <w:pPr>
        <w:spacing w:after="0"/>
        <w:jc w:val="both"/>
        <w:rPr>
          <w:rFonts w:ascii="Arial Narrow" w:hAnsi="Arial Narrow"/>
        </w:rPr>
      </w:pPr>
      <w:r w:rsidRPr="00300BA9">
        <w:rPr>
          <w:rFonts w:ascii="Arial Narrow" w:hAnsi="Arial Narrow"/>
          <w:b/>
        </w:rPr>
        <w:t xml:space="preserve">Artículo </w:t>
      </w:r>
      <w:r w:rsidR="00B974E7" w:rsidRPr="00300BA9">
        <w:rPr>
          <w:rFonts w:ascii="Arial Narrow" w:hAnsi="Arial Narrow"/>
          <w:b/>
        </w:rPr>
        <w:t>49</w:t>
      </w:r>
      <w:r w:rsidR="0015114A" w:rsidRPr="00300BA9">
        <w:rPr>
          <w:rFonts w:ascii="Arial Narrow" w:hAnsi="Arial Narrow"/>
        </w:rPr>
        <w:t>. En los casos de reserva de información pública, clasificación y protección de datos personales e información confidencial, o inexistencia, a la respuesta emitida se deberá acompañar la respectiva acta del comité.</w:t>
      </w:r>
    </w:p>
    <w:p w14:paraId="73F45BAC" w14:textId="77777777" w:rsidR="00EC1C71" w:rsidRPr="00300BA9" w:rsidRDefault="00EC1C71" w:rsidP="00237376">
      <w:pPr>
        <w:spacing w:after="0"/>
        <w:jc w:val="right"/>
        <w:rPr>
          <w:rFonts w:ascii="Arial Narrow" w:hAnsi="Arial Narrow"/>
          <w:b/>
        </w:rPr>
      </w:pPr>
    </w:p>
    <w:p w14:paraId="79A2DC55" w14:textId="46F65A55" w:rsidR="0015114A" w:rsidRPr="00300BA9" w:rsidRDefault="0015114A" w:rsidP="00237376">
      <w:pPr>
        <w:spacing w:after="0"/>
        <w:jc w:val="right"/>
        <w:rPr>
          <w:rFonts w:ascii="Arial Narrow" w:hAnsi="Arial Narrow"/>
          <w:b/>
        </w:rPr>
      </w:pPr>
      <w:r w:rsidRPr="00300BA9">
        <w:rPr>
          <w:rFonts w:ascii="Arial Narrow" w:hAnsi="Arial Narrow"/>
          <w:b/>
        </w:rPr>
        <w:t>Periodo de carga</w:t>
      </w:r>
    </w:p>
    <w:p w14:paraId="77EBA0C3" w14:textId="51DED557" w:rsidR="0015114A" w:rsidRPr="00300BA9" w:rsidRDefault="00C70634" w:rsidP="00237376">
      <w:pPr>
        <w:spacing w:after="0"/>
        <w:jc w:val="both"/>
        <w:rPr>
          <w:rFonts w:ascii="Arial Narrow" w:hAnsi="Arial Narrow"/>
        </w:rPr>
      </w:pPr>
      <w:r w:rsidRPr="00300BA9">
        <w:rPr>
          <w:rFonts w:ascii="Arial Narrow" w:hAnsi="Arial Narrow"/>
          <w:b/>
        </w:rPr>
        <w:t>Artículo</w:t>
      </w:r>
      <w:r w:rsidR="00121109" w:rsidRPr="00300BA9">
        <w:rPr>
          <w:rFonts w:ascii="Arial Narrow" w:hAnsi="Arial Narrow"/>
          <w:b/>
        </w:rPr>
        <w:t xml:space="preserve"> 5</w:t>
      </w:r>
      <w:r w:rsidR="00B974E7" w:rsidRPr="00300BA9">
        <w:rPr>
          <w:rFonts w:ascii="Arial Narrow" w:hAnsi="Arial Narrow"/>
          <w:b/>
        </w:rPr>
        <w:t>0</w:t>
      </w:r>
      <w:r w:rsidR="0015114A" w:rsidRPr="00300BA9">
        <w:rPr>
          <w:rFonts w:ascii="Arial Narrow" w:hAnsi="Arial Narrow"/>
          <w:b/>
        </w:rPr>
        <w:t>.</w:t>
      </w:r>
      <w:r w:rsidR="0015114A" w:rsidRPr="00300BA9">
        <w:rPr>
          <w:rFonts w:ascii="Arial Narrow" w:hAnsi="Arial Narrow"/>
        </w:rPr>
        <w:t xml:space="preserve"> Las unidades administrativas deberán cargar la información </w:t>
      </w:r>
      <w:r w:rsidR="004873AA" w:rsidRPr="00300BA9">
        <w:rPr>
          <w:rFonts w:ascii="Arial Narrow" w:hAnsi="Arial Narrow"/>
        </w:rPr>
        <w:t>correspondiente a las Obligaciones de Transparencia en la Plata</w:t>
      </w:r>
      <w:r w:rsidR="009A6497" w:rsidRPr="00300BA9">
        <w:rPr>
          <w:rFonts w:ascii="Arial Narrow" w:hAnsi="Arial Narrow"/>
        </w:rPr>
        <w:t xml:space="preserve">forma Nacional de Transparencia </w:t>
      </w:r>
      <w:r w:rsidR="0015114A" w:rsidRPr="00300BA9">
        <w:rPr>
          <w:rFonts w:ascii="Arial Narrow" w:hAnsi="Arial Narrow"/>
        </w:rPr>
        <w:t>en el plazo de 10 diez días hábiles siguientes al termino del trimestre o periodo de carga que tenga cada obligación.</w:t>
      </w:r>
    </w:p>
    <w:p w14:paraId="25834AA8" w14:textId="77777777" w:rsidR="00237376" w:rsidRPr="00300BA9" w:rsidRDefault="00237376" w:rsidP="0015114A">
      <w:pPr>
        <w:jc w:val="right"/>
        <w:rPr>
          <w:rFonts w:ascii="Arial Narrow" w:hAnsi="Arial Narrow"/>
        </w:rPr>
      </w:pPr>
    </w:p>
    <w:p w14:paraId="38D3E593" w14:textId="607A9E32" w:rsidR="0015114A" w:rsidRPr="00300BA9" w:rsidRDefault="0015114A" w:rsidP="00237376">
      <w:pPr>
        <w:spacing w:after="0"/>
        <w:jc w:val="right"/>
        <w:rPr>
          <w:rFonts w:ascii="Arial Narrow" w:hAnsi="Arial Narrow"/>
          <w:b/>
        </w:rPr>
      </w:pPr>
      <w:r w:rsidRPr="00300BA9">
        <w:rPr>
          <w:rFonts w:ascii="Arial Narrow" w:hAnsi="Arial Narrow"/>
          <w:b/>
        </w:rPr>
        <w:t xml:space="preserve">Responsabilidad de las Unidades Administrativas y de la Unidad de </w:t>
      </w:r>
      <w:r w:rsidR="005B7DBE">
        <w:rPr>
          <w:rFonts w:ascii="Arial Narrow" w:hAnsi="Arial Narrow"/>
          <w:b/>
        </w:rPr>
        <w:t>Transparencia</w:t>
      </w:r>
    </w:p>
    <w:p w14:paraId="341B0A60" w14:textId="0687FAE1" w:rsidR="0015114A" w:rsidRPr="00300BA9" w:rsidRDefault="00C70634" w:rsidP="00237376">
      <w:pPr>
        <w:spacing w:after="0"/>
        <w:jc w:val="both"/>
        <w:rPr>
          <w:rFonts w:ascii="Arial Narrow" w:hAnsi="Arial Narrow"/>
        </w:rPr>
      </w:pPr>
      <w:r w:rsidRPr="00300BA9">
        <w:rPr>
          <w:rFonts w:ascii="Arial Narrow" w:hAnsi="Arial Narrow"/>
          <w:b/>
        </w:rPr>
        <w:t>Artículo</w:t>
      </w:r>
      <w:r w:rsidR="00121109" w:rsidRPr="00300BA9">
        <w:rPr>
          <w:rFonts w:ascii="Arial Narrow" w:hAnsi="Arial Narrow"/>
          <w:b/>
        </w:rPr>
        <w:t xml:space="preserve"> 5</w:t>
      </w:r>
      <w:r w:rsidR="00B974E7" w:rsidRPr="00300BA9">
        <w:rPr>
          <w:rFonts w:ascii="Arial Narrow" w:hAnsi="Arial Narrow"/>
          <w:b/>
        </w:rPr>
        <w:t>1</w:t>
      </w:r>
      <w:r w:rsidR="0015114A" w:rsidRPr="00300BA9">
        <w:rPr>
          <w:rFonts w:ascii="Arial Narrow" w:hAnsi="Arial Narrow"/>
          <w:b/>
        </w:rPr>
        <w:t>.</w:t>
      </w:r>
      <w:r w:rsidR="0015114A" w:rsidRPr="00300BA9">
        <w:rPr>
          <w:rFonts w:ascii="Arial Narrow" w:hAnsi="Arial Narrow"/>
        </w:rPr>
        <w:t xml:space="preserve"> Sera responsabilidad del titular de cada unidad administrativa establecer los procedimientos necesarios para identificar, organizar, publicar, actualizar, y validar la información correspondiente a las obligaciones de transparencia. Por su parte, la unidad de </w:t>
      </w:r>
      <w:r w:rsidR="005B7DBE" w:rsidRPr="005B7DBE">
        <w:rPr>
          <w:rFonts w:ascii="Arial Narrow" w:hAnsi="Arial Narrow"/>
        </w:rPr>
        <w:t>Transparencia</w:t>
      </w:r>
      <w:r w:rsidR="0015114A" w:rsidRPr="00300BA9">
        <w:rPr>
          <w:rFonts w:ascii="Arial Narrow" w:hAnsi="Arial Narrow"/>
        </w:rPr>
        <w:t xml:space="preserve"> a la </w:t>
      </w:r>
      <w:r w:rsidRPr="00300BA9">
        <w:rPr>
          <w:rFonts w:ascii="Arial Narrow" w:hAnsi="Arial Narrow"/>
        </w:rPr>
        <w:t>Información</w:t>
      </w:r>
      <w:r w:rsidR="0015114A" w:rsidRPr="00300BA9">
        <w:rPr>
          <w:rFonts w:ascii="Arial Narrow" w:hAnsi="Arial Narrow"/>
        </w:rPr>
        <w:t xml:space="preserve"> Pública tendrá la responsabilidad de verificar que la información cargada cumpla con los criterios establecidos en los Lineamientos Técnicos, sin embargo, la responsabilidad del contenido de la información es exclusiva de cada unidad administrativa.</w:t>
      </w:r>
    </w:p>
    <w:p w14:paraId="0C69D3C7" w14:textId="77777777" w:rsidR="0015114A" w:rsidRPr="00300BA9" w:rsidRDefault="0015114A" w:rsidP="0015114A">
      <w:pPr>
        <w:jc w:val="both"/>
        <w:rPr>
          <w:rFonts w:ascii="Arial Narrow" w:hAnsi="Arial Narrow"/>
        </w:rPr>
      </w:pPr>
    </w:p>
    <w:p w14:paraId="52EE3708" w14:textId="77777777" w:rsidR="0015114A" w:rsidRPr="00300BA9" w:rsidRDefault="0015114A" w:rsidP="00237376">
      <w:pPr>
        <w:spacing w:after="0"/>
        <w:jc w:val="right"/>
        <w:rPr>
          <w:rFonts w:ascii="Arial Narrow" w:hAnsi="Arial Narrow"/>
          <w:b/>
        </w:rPr>
      </w:pPr>
      <w:r w:rsidRPr="00300BA9">
        <w:rPr>
          <w:rFonts w:ascii="Arial Narrow" w:hAnsi="Arial Narrow"/>
          <w:b/>
        </w:rPr>
        <w:t>Acuses de recibo de la Plataforma Nacional de Transparencia</w:t>
      </w:r>
    </w:p>
    <w:p w14:paraId="17C22186" w14:textId="6C40CA6C" w:rsidR="0015114A" w:rsidRPr="00300BA9" w:rsidRDefault="00C70634" w:rsidP="00237376">
      <w:pPr>
        <w:spacing w:after="0"/>
        <w:jc w:val="both"/>
        <w:rPr>
          <w:rFonts w:ascii="Arial Narrow" w:hAnsi="Arial Narrow"/>
        </w:rPr>
      </w:pPr>
      <w:r w:rsidRPr="00300BA9">
        <w:rPr>
          <w:rFonts w:ascii="Arial Narrow" w:hAnsi="Arial Narrow"/>
          <w:b/>
        </w:rPr>
        <w:t>Artículo</w:t>
      </w:r>
      <w:r w:rsidR="00121109" w:rsidRPr="00300BA9">
        <w:rPr>
          <w:rFonts w:ascii="Arial Narrow" w:hAnsi="Arial Narrow"/>
          <w:b/>
        </w:rPr>
        <w:t xml:space="preserve"> 5</w:t>
      </w:r>
      <w:r w:rsidR="00B974E7" w:rsidRPr="00300BA9">
        <w:rPr>
          <w:rFonts w:ascii="Arial Narrow" w:hAnsi="Arial Narrow"/>
          <w:b/>
        </w:rPr>
        <w:t>2</w:t>
      </w:r>
      <w:r w:rsidR="0015114A" w:rsidRPr="00300BA9">
        <w:rPr>
          <w:rFonts w:ascii="Arial Narrow" w:hAnsi="Arial Narrow"/>
        </w:rPr>
        <w:t xml:space="preserve">. </w:t>
      </w:r>
      <w:r w:rsidRPr="00300BA9">
        <w:rPr>
          <w:rFonts w:ascii="Arial Narrow" w:hAnsi="Arial Narrow"/>
        </w:rPr>
        <w:t>Cuand</w:t>
      </w:r>
      <w:r w:rsidR="002333D5" w:rsidRPr="00300BA9">
        <w:rPr>
          <w:rFonts w:ascii="Arial Narrow" w:hAnsi="Arial Narrow"/>
        </w:rPr>
        <w:t xml:space="preserve">o </w:t>
      </w:r>
      <w:r w:rsidRPr="00300BA9">
        <w:rPr>
          <w:rFonts w:ascii="Arial Narrow" w:hAnsi="Arial Narrow"/>
        </w:rPr>
        <w:t>se haya finalizado la carga de los formatos y se t</w:t>
      </w:r>
      <w:r w:rsidR="009A6497" w:rsidRPr="00300BA9">
        <w:rPr>
          <w:rFonts w:ascii="Arial Narrow" w:hAnsi="Arial Narrow"/>
        </w:rPr>
        <w:t>engan los acuses que genera la P</w:t>
      </w:r>
      <w:r w:rsidRPr="00300BA9">
        <w:rPr>
          <w:rFonts w:ascii="Arial Narrow" w:hAnsi="Arial Narrow"/>
        </w:rPr>
        <w:t xml:space="preserve">lataforma </w:t>
      </w:r>
      <w:r w:rsidR="009A6497" w:rsidRPr="00300BA9">
        <w:rPr>
          <w:rFonts w:ascii="Arial Narrow" w:hAnsi="Arial Narrow"/>
        </w:rPr>
        <w:t>N</w:t>
      </w:r>
      <w:r w:rsidRPr="00300BA9">
        <w:rPr>
          <w:rFonts w:ascii="Arial Narrow" w:hAnsi="Arial Narrow"/>
        </w:rPr>
        <w:t>acional de Transparencia, el titular de la unidad administrativa responsable de generar la información deberá validarlos mediante su firma.</w:t>
      </w:r>
    </w:p>
    <w:p w14:paraId="0D8CCF93" w14:textId="77777777" w:rsidR="00C70634" w:rsidRPr="00300BA9" w:rsidRDefault="00C70634" w:rsidP="00C70634">
      <w:pPr>
        <w:jc w:val="center"/>
        <w:rPr>
          <w:rFonts w:ascii="Arial Narrow" w:hAnsi="Arial Narrow"/>
        </w:rPr>
      </w:pPr>
    </w:p>
    <w:p w14:paraId="6E03EF39" w14:textId="58415759" w:rsidR="00733590" w:rsidRPr="00300BA9" w:rsidRDefault="003802EE" w:rsidP="00733590">
      <w:pPr>
        <w:spacing w:after="0"/>
        <w:jc w:val="center"/>
        <w:rPr>
          <w:rFonts w:ascii="Arial Narrow" w:hAnsi="Arial Narrow"/>
          <w:b/>
        </w:rPr>
      </w:pPr>
      <w:r>
        <w:rPr>
          <w:rFonts w:ascii="Arial Narrow" w:hAnsi="Arial Narrow"/>
          <w:b/>
        </w:rPr>
        <w:t>CAPÍTULO</w:t>
      </w:r>
      <w:r w:rsidR="008F25EF" w:rsidRPr="00300BA9">
        <w:rPr>
          <w:rFonts w:ascii="Arial Narrow" w:hAnsi="Arial Narrow"/>
          <w:b/>
        </w:rPr>
        <w:t xml:space="preserve"> </w:t>
      </w:r>
      <w:r w:rsidR="00733590" w:rsidRPr="00300BA9">
        <w:rPr>
          <w:rFonts w:ascii="Arial Narrow" w:hAnsi="Arial Narrow"/>
          <w:b/>
        </w:rPr>
        <w:t>V</w:t>
      </w:r>
      <w:r w:rsidR="00126323" w:rsidRPr="00300BA9">
        <w:rPr>
          <w:rFonts w:ascii="Arial Narrow" w:hAnsi="Arial Narrow"/>
          <w:b/>
        </w:rPr>
        <w:t>I</w:t>
      </w:r>
      <w:r w:rsidR="00320AF9" w:rsidRPr="00300BA9">
        <w:rPr>
          <w:rFonts w:ascii="Arial Narrow" w:hAnsi="Arial Narrow"/>
          <w:b/>
        </w:rPr>
        <w:t>I</w:t>
      </w:r>
    </w:p>
    <w:p w14:paraId="2F07006F" w14:textId="1F310091" w:rsidR="00B222DC" w:rsidRPr="00300BA9" w:rsidRDefault="00B222DC" w:rsidP="00733590">
      <w:pPr>
        <w:spacing w:after="0"/>
        <w:jc w:val="center"/>
        <w:rPr>
          <w:rFonts w:ascii="Arial Narrow" w:hAnsi="Arial Narrow"/>
          <w:b/>
        </w:rPr>
      </w:pPr>
      <w:r w:rsidRPr="00300BA9">
        <w:rPr>
          <w:rFonts w:ascii="Arial Narrow" w:hAnsi="Arial Narrow"/>
          <w:b/>
        </w:rPr>
        <w:t>DE LOS DERECHOS DE ACCESO, RECTIFICACIÓN, CANCELACIÓN Y OPOSICIÓN</w:t>
      </w:r>
    </w:p>
    <w:p w14:paraId="35EF7379" w14:textId="3E2DB6A8" w:rsidR="00B222DC" w:rsidRPr="00300BA9" w:rsidRDefault="00B222DC" w:rsidP="00733590">
      <w:pPr>
        <w:spacing w:after="0"/>
        <w:jc w:val="center"/>
        <w:rPr>
          <w:rFonts w:ascii="Arial Narrow" w:hAnsi="Arial Narrow"/>
          <w:b/>
        </w:rPr>
      </w:pPr>
    </w:p>
    <w:p w14:paraId="7AC532BB" w14:textId="3EA596C6" w:rsidR="00B222DC" w:rsidRPr="00300BA9" w:rsidRDefault="00B222DC" w:rsidP="00C37DB9">
      <w:pPr>
        <w:spacing w:after="0"/>
        <w:jc w:val="right"/>
        <w:rPr>
          <w:rFonts w:ascii="Arial Narrow" w:hAnsi="Arial Narrow"/>
          <w:b/>
        </w:rPr>
      </w:pPr>
      <w:r w:rsidRPr="00300BA9">
        <w:rPr>
          <w:rFonts w:ascii="Arial Narrow" w:hAnsi="Arial Narrow"/>
          <w:b/>
        </w:rPr>
        <w:t>Derecho A</w:t>
      </w:r>
      <w:r w:rsidR="006B2D0E" w:rsidRPr="00300BA9">
        <w:rPr>
          <w:rFonts w:ascii="Arial Narrow" w:hAnsi="Arial Narrow"/>
          <w:b/>
        </w:rPr>
        <w:t>RCO</w:t>
      </w:r>
    </w:p>
    <w:p w14:paraId="3349D990" w14:textId="3B0F6CB8" w:rsidR="00B222DC" w:rsidRPr="00300BA9" w:rsidRDefault="00B222DC" w:rsidP="00C37DB9">
      <w:pPr>
        <w:spacing w:after="0"/>
        <w:jc w:val="both"/>
        <w:rPr>
          <w:rFonts w:ascii="Arial Narrow" w:hAnsi="Arial Narrow"/>
        </w:rPr>
      </w:pPr>
      <w:r w:rsidRPr="00300BA9">
        <w:rPr>
          <w:rFonts w:ascii="Arial Narrow" w:hAnsi="Arial Narrow"/>
          <w:b/>
        </w:rPr>
        <w:t>Artículo 5</w:t>
      </w:r>
      <w:r w:rsidR="00B974E7" w:rsidRPr="00300BA9">
        <w:rPr>
          <w:rFonts w:ascii="Arial Narrow" w:hAnsi="Arial Narrow"/>
          <w:b/>
        </w:rPr>
        <w:t>3</w:t>
      </w:r>
      <w:r w:rsidRPr="00300BA9">
        <w:rPr>
          <w:rFonts w:ascii="Arial Narrow" w:hAnsi="Arial Narrow"/>
          <w:b/>
        </w:rPr>
        <w:t xml:space="preserve">. </w:t>
      </w:r>
      <w:r w:rsidRPr="00300BA9">
        <w:rPr>
          <w:rFonts w:ascii="Arial Narrow" w:hAnsi="Arial Narrow"/>
        </w:rPr>
        <w:t>En todo momento el titular o su representante podrán solicitar al responsable el acceso, rectificación, cancelación u oposición al tratamien</w:t>
      </w:r>
      <w:r w:rsidR="001071BC" w:rsidRPr="00300BA9">
        <w:rPr>
          <w:rFonts w:ascii="Arial Narrow" w:hAnsi="Arial Narrow"/>
        </w:rPr>
        <w:t xml:space="preserve">to de los datos personales que </w:t>
      </w:r>
      <w:r w:rsidRPr="00300BA9">
        <w:rPr>
          <w:rFonts w:ascii="Arial Narrow" w:hAnsi="Arial Narrow"/>
        </w:rPr>
        <w:t>l</w:t>
      </w:r>
      <w:r w:rsidR="001071BC" w:rsidRPr="00300BA9">
        <w:rPr>
          <w:rFonts w:ascii="Arial Narrow" w:hAnsi="Arial Narrow"/>
        </w:rPr>
        <w:t>e</w:t>
      </w:r>
      <w:r w:rsidRPr="00300BA9">
        <w:rPr>
          <w:rFonts w:ascii="Arial Narrow" w:hAnsi="Arial Narrow"/>
        </w:rPr>
        <w:t xml:space="preserve"> concierne</w:t>
      </w:r>
      <w:r w:rsidR="001071BC" w:rsidRPr="00300BA9">
        <w:rPr>
          <w:rFonts w:ascii="Arial Narrow" w:hAnsi="Arial Narrow"/>
        </w:rPr>
        <w:t>, de conformidad con lo establecido en la Ley de Protección de Datos Personales en Posesión de Sujetos Obligados para el Estado de Guanajuato.</w:t>
      </w:r>
    </w:p>
    <w:p w14:paraId="449FA3E1" w14:textId="47A2E564" w:rsidR="001071BC" w:rsidRPr="00300BA9" w:rsidRDefault="001071BC" w:rsidP="00C37DB9">
      <w:pPr>
        <w:spacing w:after="0"/>
        <w:jc w:val="both"/>
        <w:rPr>
          <w:rFonts w:ascii="Arial Narrow" w:hAnsi="Arial Narrow"/>
        </w:rPr>
      </w:pPr>
      <w:r w:rsidRPr="00300BA9">
        <w:rPr>
          <w:rFonts w:ascii="Arial Narrow" w:hAnsi="Arial Narrow"/>
        </w:rPr>
        <w:lastRenderedPageBreak/>
        <w:t xml:space="preserve">El ejercicio de cualquiera de los Derechos </w:t>
      </w:r>
      <w:r w:rsidR="00500CAB" w:rsidRPr="00300BA9">
        <w:rPr>
          <w:rFonts w:ascii="Arial Narrow" w:hAnsi="Arial Narrow"/>
        </w:rPr>
        <w:t>ARCO</w:t>
      </w:r>
      <w:r w:rsidRPr="00300BA9">
        <w:rPr>
          <w:rFonts w:ascii="Arial Narrow" w:hAnsi="Arial Narrow"/>
        </w:rPr>
        <w:t xml:space="preserve"> no es requisito previo, ni impide el ejercicio de otro. </w:t>
      </w:r>
    </w:p>
    <w:p w14:paraId="756E60BD" w14:textId="26822EF8" w:rsidR="001071BC" w:rsidRPr="00300BA9" w:rsidRDefault="001071BC" w:rsidP="00C37DB9">
      <w:pPr>
        <w:spacing w:after="0"/>
        <w:jc w:val="both"/>
        <w:rPr>
          <w:rFonts w:ascii="Arial Narrow" w:hAnsi="Arial Narrow"/>
        </w:rPr>
      </w:pPr>
    </w:p>
    <w:p w14:paraId="449DF96F" w14:textId="795CC718" w:rsidR="001071BC" w:rsidRPr="00300BA9" w:rsidRDefault="001071BC" w:rsidP="00C37DB9">
      <w:pPr>
        <w:spacing w:after="0"/>
        <w:jc w:val="right"/>
        <w:rPr>
          <w:rFonts w:ascii="Arial Narrow" w:hAnsi="Arial Narrow"/>
          <w:b/>
        </w:rPr>
      </w:pPr>
      <w:r w:rsidRPr="00300BA9">
        <w:rPr>
          <w:rFonts w:ascii="Arial Narrow" w:hAnsi="Arial Narrow"/>
          <w:b/>
        </w:rPr>
        <w:t>Derecho de Acceso</w:t>
      </w:r>
    </w:p>
    <w:p w14:paraId="6B50A0C1" w14:textId="260F5FC9" w:rsidR="001071BC" w:rsidRPr="00300BA9" w:rsidRDefault="001071BC" w:rsidP="00C37DB9">
      <w:pPr>
        <w:spacing w:after="0"/>
        <w:jc w:val="both"/>
        <w:rPr>
          <w:rFonts w:ascii="Arial Narrow" w:hAnsi="Arial Narrow"/>
        </w:rPr>
      </w:pPr>
      <w:r w:rsidRPr="00300BA9">
        <w:rPr>
          <w:rFonts w:ascii="Arial Narrow" w:hAnsi="Arial Narrow"/>
          <w:b/>
        </w:rPr>
        <w:t>Artículo</w:t>
      </w:r>
      <w:r w:rsidR="00B974E7" w:rsidRPr="00300BA9">
        <w:rPr>
          <w:rFonts w:ascii="Arial Narrow" w:hAnsi="Arial Narrow"/>
          <w:b/>
        </w:rPr>
        <w:t xml:space="preserve"> 54</w:t>
      </w:r>
      <w:r w:rsidRPr="00300BA9">
        <w:rPr>
          <w:rFonts w:ascii="Arial Narrow" w:hAnsi="Arial Narrow"/>
          <w:b/>
        </w:rPr>
        <w:t>.</w:t>
      </w:r>
      <w:r w:rsidRPr="00300BA9">
        <w:rPr>
          <w:rFonts w:ascii="Arial Narrow" w:hAnsi="Arial Narrow"/>
        </w:rPr>
        <w:t xml:space="preserve">  El titular tendrá derecho de acceder a sus datos personales que obren en posesión del responsable, así como a conocer la información relacionada con las condiciones, generalidades y particularidades de su tratamiento.</w:t>
      </w:r>
    </w:p>
    <w:p w14:paraId="725D18D0" w14:textId="788DD0E1" w:rsidR="001071BC" w:rsidRPr="00300BA9" w:rsidRDefault="001071BC" w:rsidP="00C37DB9">
      <w:pPr>
        <w:spacing w:after="0"/>
        <w:jc w:val="both"/>
        <w:rPr>
          <w:rFonts w:ascii="Arial Narrow" w:hAnsi="Arial Narrow"/>
        </w:rPr>
      </w:pPr>
    </w:p>
    <w:p w14:paraId="7393488A" w14:textId="786E00DA" w:rsidR="001071BC" w:rsidRPr="00300BA9" w:rsidRDefault="001071BC" w:rsidP="00C37DB9">
      <w:pPr>
        <w:spacing w:after="0"/>
        <w:jc w:val="right"/>
        <w:rPr>
          <w:rFonts w:ascii="Arial Narrow" w:hAnsi="Arial Narrow"/>
          <w:b/>
        </w:rPr>
      </w:pPr>
      <w:r w:rsidRPr="00300BA9">
        <w:rPr>
          <w:rFonts w:ascii="Arial Narrow" w:hAnsi="Arial Narrow"/>
          <w:b/>
        </w:rPr>
        <w:t>Derecho de Rectificación</w:t>
      </w:r>
    </w:p>
    <w:p w14:paraId="2F23B630" w14:textId="27B6740C" w:rsidR="001071BC" w:rsidRPr="00300BA9" w:rsidRDefault="001071BC" w:rsidP="00C37DB9">
      <w:pPr>
        <w:spacing w:after="0"/>
        <w:jc w:val="both"/>
        <w:rPr>
          <w:rFonts w:ascii="Arial Narrow" w:hAnsi="Arial Narrow"/>
        </w:rPr>
      </w:pPr>
      <w:r w:rsidRPr="00300BA9">
        <w:rPr>
          <w:rFonts w:ascii="Arial Narrow" w:hAnsi="Arial Narrow"/>
          <w:b/>
        </w:rPr>
        <w:t>Ar</w:t>
      </w:r>
      <w:r w:rsidR="00B974E7" w:rsidRPr="00300BA9">
        <w:rPr>
          <w:rFonts w:ascii="Arial Narrow" w:hAnsi="Arial Narrow"/>
          <w:b/>
        </w:rPr>
        <w:t>tículo 55</w:t>
      </w:r>
      <w:r w:rsidRPr="00300BA9">
        <w:rPr>
          <w:rFonts w:ascii="Arial Narrow" w:hAnsi="Arial Narrow"/>
          <w:b/>
        </w:rPr>
        <w:t xml:space="preserve">. </w:t>
      </w:r>
      <w:r w:rsidRPr="00300BA9">
        <w:rPr>
          <w:rFonts w:ascii="Arial Narrow" w:hAnsi="Arial Narrow"/>
        </w:rPr>
        <w:t>El titular tendrá derecho a solicitar al responsable la rectificación o corrección de sus datos personales, cuando estos resulten ser inexactos, incompletos o no se encuentren actualizados</w:t>
      </w:r>
      <w:r w:rsidR="00F75B5D" w:rsidRPr="00300BA9">
        <w:rPr>
          <w:rFonts w:ascii="Arial Narrow" w:hAnsi="Arial Narrow"/>
        </w:rPr>
        <w:t>.</w:t>
      </w:r>
    </w:p>
    <w:p w14:paraId="2063DCB5" w14:textId="3216D51C" w:rsidR="00F75B5D" w:rsidRPr="00300BA9" w:rsidRDefault="00F75B5D" w:rsidP="00C37DB9">
      <w:pPr>
        <w:spacing w:after="0"/>
        <w:jc w:val="both"/>
        <w:rPr>
          <w:rFonts w:ascii="Arial Narrow" w:hAnsi="Arial Narrow"/>
        </w:rPr>
      </w:pPr>
    </w:p>
    <w:p w14:paraId="30FA6658" w14:textId="4693072D" w:rsidR="00F75B5D" w:rsidRPr="00300BA9" w:rsidRDefault="00F75B5D" w:rsidP="00C37DB9">
      <w:pPr>
        <w:spacing w:after="0"/>
        <w:jc w:val="right"/>
        <w:rPr>
          <w:rFonts w:ascii="Arial Narrow" w:hAnsi="Arial Narrow"/>
          <w:b/>
        </w:rPr>
      </w:pPr>
      <w:r w:rsidRPr="00300BA9">
        <w:rPr>
          <w:rFonts w:ascii="Arial Narrow" w:hAnsi="Arial Narrow"/>
          <w:b/>
        </w:rPr>
        <w:t>Derecho de Cancelación</w:t>
      </w:r>
    </w:p>
    <w:p w14:paraId="118725AA" w14:textId="09EFD834" w:rsidR="00F75B5D" w:rsidRPr="00300BA9" w:rsidRDefault="00F75B5D" w:rsidP="00C37DB9">
      <w:pPr>
        <w:spacing w:after="0"/>
        <w:jc w:val="both"/>
        <w:rPr>
          <w:rFonts w:ascii="Arial Narrow" w:hAnsi="Arial Narrow"/>
        </w:rPr>
      </w:pPr>
      <w:r w:rsidRPr="00300BA9">
        <w:rPr>
          <w:rFonts w:ascii="Arial Narrow" w:hAnsi="Arial Narrow"/>
          <w:b/>
        </w:rPr>
        <w:t>Artículo 5</w:t>
      </w:r>
      <w:r w:rsidR="00B974E7" w:rsidRPr="00300BA9">
        <w:rPr>
          <w:rFonts w:ascii="Arial Narrow" w:hAnsi="Arial Narrow"/>
          <w:b/>
        </w:rPr>
        <w:t>6</w:t>
      </w:r>
      <w:r w:rsidRPr="00300BA9">
        <w:rPr>
          <w:rFonts w:ascii="Arial Narrow" w:hAnsi="Arial Narrow"/>
          <w:b/>
        </w:rPr>
        <w:t>.</w:t>
      </w:r>
      <w:r w:rsidRPr="00300BA9">
        <w:rPr>
          <w:rFonts w:ascii="Arial Narrow" w:hAnsi="Arial Narrow"/>
        </w:rPr>
        <w:t xml:space="preserve"> El titular tendrá derecho a solicitar la cancelación de sus datos personales de los archivos, registros, expedientes y sistemas del responsable, a fin de que los mismos ya no estén en su posesión y dejen de ser tratados por este último. </w:t>
      </w:r>
    </w:p>
    <w:p w14:paraId="73F9CAEE" w14:textId="50EB03F9" w:rsidR="00F75B5D" w:rsidRPr="00300BA9" w:rsidRDefault="00F75B5D" w:rsidP="00C37DB9">
      <w:pPr>
        <w:spacing w:after="0"/>
        <w:jc w:val="both"/>
        <w:rPr>
          <w:rFonts w:ascii="Arial Narrow" w:hAnsi="Arial Narrow"/>
        </w:rPr>
      </w:pPr>
    </w:p>
    <w:p w14:paraId="63043681" w14:textId="2FEB328D" w:rsidR="00F75B5D" w:rsidRPr="00300BA9" w:rsidRDefault="00F75B5D" w:rsidP="00C37DB9">
      <w:pPr>
        <w:spacing w:after="0"/>
        <w:jc w:val="right"/>
        <w:rPr>
          <w:rFonts w:ascii="Arial Narrow" w:hAnsi="Arial Narrow"/>
          <w:b/>
        </w:rPr>
      </w:pPr>
      <w:r w:rsidRPr="00300BA9">
        <w:rPr>
          <w:rFonts w:ascii="Arial Narrow" w:hAnsi="Arial Narrow"/>
          <w:b/>
        </w:rPr>
        <w:t>Derecho de Oposición</w:t>
      </w:r>
    </w:p>
    <w:p w14:paraId="6CFF1DA4" w14:textId="5D21E755" w:rsidR="00F75B5D" w:rsidRPr="00300BA9" w:rsidRDefault="00F75B5D" w:rsidP="00C37DB9">
      <w:pPr>
        <w:spacing w:after="0"/>
        <w:jc w:val="both"/>
        <w:rPr>
          <w:rFonts w:ascii="Arial Narrow" w:hAnsi="Arial Narrow"/>
        </w:rPr>
      </w:pPr>
      <w:r w:rsidRPr="00300BA9">
        <w:rPr>
          <w:rFonts w:ascii="Arial Narrow" w:hAnsi="Arial Narrow"/>
          <w:b/>
        </w:rPr>
        <w:t>Artículo 5</w:t>
      </w:r>
      <w:r w:rsidR="00B974E7" w:rsidRPr="00300BA9">
        <w:rPr>
          <w:rFonts w:ascii="Arial Narrow" w:hAnsi="Arial Narrow"/>
          <w:b/>
        </w:rPr>
        <w:t>7</w:t>
      </w:r>
      <w:r w:rsidRPr="00300BA9">
        <w:rPr>
          <w:rFonts w:ascii="Arial Narrow" w:hAnsi="Arial Narrow"/>
        </w:rPr>
        <w:t>. El titular podrá oponerse al tratamiento de sus datos personales o exigir que se cese en e</w:t>
      </w:r>
      <w:r w:rsidR="006A6080" w:rsidRPr="00300BA9">
        <w:rPr>
          <w:rFonts w:ascii="Arial Narrow" w:hAnsi="Arial Narrow"/>
        </w:rPr>
        <w:t>l</w:t>
      </w:r>
      <w:r w:rsidRPr="00300BA9">
        <w:rPr>
          <w:rFonts w:ascii="Arial Narrow" w:hAnsi="Arial Narrow"/>
        </w:rPr>
        <w:t xml:space="preserve"> mismo, cuando:</w:t>
      </w:r>
    </w:p>
    <w:p w14:paraId="5618771B" w14:textId="039E21DA" w:rsidR="00F75B5D" w:rsidRPr="00300BA9" w:rsidRDefault="00F75B5D" w:rsidP="00C37DB9">
      <w:pPr>
        <w:spacing w:after="0"/>
        <w:jc w:val="both"/>
        <w:rPr>
          <w:rFonts w:ascii="Arial Narrow" w:hAnsi="Arial Narrow"/>
        </w:rPr>
      </w:pPr>
    </w:p>
    <w:p w14:paraId="64854FE8" w14:textId="292FB9DD" w:rsidR="00F75B5D" w:rsidRPr="00300BA9" w:rsidRDefault="00F75B5D" w:rsidP="00C37DB9">
      <w:pPr>
        <w:pStyle w:val="Prrafodelista"/>
        <w:numPr>
          <w:ilvl w:val="0"/>
          <w:numId w:val="25"/>
        </w:numPr>
        <w:spacing w:after="0"/>
        <w:jc w:val="both"/>
        <w:rPr>
          <w:rFonts w:ascii="Arial Narrow" w:hAnsi="Arial Narrow"/>
        </w:rPr>
      </w:pPr>
      <w:r w:rsidRPr="00300BA9">
        <w:rPr>
          <w:rFonts w:ascii="Arial Narrow" w:hAnsi="Arial Narrow"/>
        </w:rPr>
        <w:t xml:space="preserve">Aun siendo licito el tratamiento, el mismo debe cesar para evitar que su persistencia cause un daño o perjuicio al titular; y </w:t>
      </w:r>
    </w:p>
    <w:p w14:paraId="26FA2808" w14:textId="77777777" w:rsidR="00B47898" w:rsidRPr="00300BA9" w:rsidRDefault="00B47898" w:rsidP="00C37DB9">
      <w:pPr>
        <w:pStyle w:val="Prrafodelista"/>
        <w:spacing w:after="0"/>
        <w:jc w:val="both"/>
        <w:rPr>
          <w:rFonts w:ascii="Arial Narrow" w:hAnsi="Arial Narrow"/>
        </w:rPr>
      </w:pPr>
    </w:p>
    <w:p w14:paraId="3FB31B4B" w14:textId="17295954" w:rsidR="00F75B5D" w:rsidRPr="00300BA9" w:rsidRDefault="00F75B5D" w:rsidP="00C37DB9">
      <w:pPr>
        <w:pStyle w:val="Prrafodelista"/>
        <w:numPr>
          <w:ilvl w:val="0"/>
          <w:numId w:val="25"/>
        </w:numPr>
        <w:spacing w:after="0"/>
        <w:jc w:val="both"/>
        <w:rPr>
          <w:rFonts w:ascii="Arial Narrow" w:hAnsi="Arial Narrow"/>
        </w:rPr>
      </w:pPr>
      <w:r w:rsidRPr="00300BA9">
        <w:rPr>
          <w:rFonts w:ascii="Arial Narrow" w:hAnsi="Arial Narrow"/>
        </w:rPr>
        <w:t>Sus datos personales sean objeto de un tratamiento automatizado, el cual le produzcan efectos jurídicos no deseados o afecte de manera significativa sus intereses, derechos o libertades, y estén destinados a evaluar, sin intervención humana, determinados aspectos personales del mismo o analizar o predecir, en particular, su rendimiento profesional, situación económica, estado de salud, preferencias sexuales, fiabilidad o comportamiento.</w:t>
      </w:r>
    </w:p>
    <w:p w14:paraId="269EBC7F" w14:textId="77777777" w:rsidR="00351B6B" w:rsidRPr="00300BA9" w:rsidRDefault="00351B6B" w:rsidP="00C37DB9">
      <w:pPr>
        <w:spacing w:after="0"/>
        <w:jc w:val="right"/>
        <w:rPr>
          <w:rFonts w:ascii="Arial Narrow" w:hAnsi="Arial Narrow"/>
        </w:rPr>
      </w:pPr>
    </w:p>
    <w:p w14:paraId="2854B360" w14:textId="32B20A3C" w:rsidR="006A6080" w:rsidRPr="00300BA9" w:rsidRDefault="00351B6B" w:rsidP="00C37DB9">
      <w:pPr>
        <w:spacing w:after="0"/>
        <w:jc w:val="right"/>
        <w:rPr>
          <w:rFonts w:ascii="Arial Narrow" w:hAnsi="Arial Narrow"/>
          <w:b/>
        </w:rPr>
      </w:pPr>
      <w:r w:rsidRPr="00300BA9">
        <w:rPr>
          <w:rFonts w:ascii="Arial Narrow" w:hAnsi="Arial Narrow"/>
          <w:b/>
        </w:rPr>
        <w:t>Plazos de respuesta</w:t>
      </w:r>
    </w:p>
    <w:p w14:paraId="5BD53112" w14:textId="1B8C80AB" w:rsidR="00351B6B" w:rsidRPr="00300BA9" w:rsidRDefault="00351B6B" w:rsidP="00C37DB9">
      <w:pPr>
        <w:spacing w:after="0"/>
        <w:jc w:val="both"/>
        <w:rPr>
          <w:rFonts w:ascii="Arial Narrow" w:hAnsi="Arial Narrow"/>
        </w:rPr>
      </w:pPr>
      <w:r w:rsidRPr="00300BA9">
        <w:rPr>
          <w:rFonts w:ascii="Arial Narrow" w:hAnsi="Arial Narrow"/>
          <w:b/>
        </w:rPr>
        <w:t xml:space="preserve">Artículo </w:t>
      </w:r>
      <w:r w:rsidR="00B974E7" w:rsidRPr="00300BA9">
        <w:rPr>
          <w:rFonts w:ascii="Arial Narrow" w:hAnsi="Arial Narrow"/>
          <w:b/>
        </w:rPr>
        <w:t>58</w:t>
      </w:r>
      <w:r w:rsidRPr="00300BA9">
        <w:rPr>
          <w:rFonts w:ascii="Arial Narrow" w:hAnsi="Arial Narrow"/>
          <w:b/>
        </w:rPr>
        <w:t xml:space="preserve">. </w:t>
      </w:r>
      <w:r w:rsidRPr="00300BA9">
        <w:rPr>
          <w:rFonts w:ascii="Arial Narrow" w:hAnsi="Arial Narrow"/>
        </w:rPr>
        <w:t xml:space="preserve">El responsable deberá establecer procedimientos sencillos que permitan el ejercicio de los derechos </w:t>
      </w:r>
      <w:r w:rsidR="00500CAB" w:rsidRPr="00300BA9">
        <w:rPr>
          <w:rFonts w:ascii="Arial Narrow" w:hAnsi="Arial Narrow"/>
        </w:rPr>
        <w:t>ARCO</w:t>
      </w:r>
      <w:r w:rsidRPr="00300BA9">
        <w:rPr>
          <w:rFonts w:ascii="Arial Narrow" w:hAnsi="Arial Narrow"/>
        </w:rPr>
        <w:t>, cuyo plazo de respuesta no deberá exceder de ocho días contados a partir del día siguiente a la recepción de la solicitud.</w:t>
      </w:r>
    </w:p>
    <w:p w14:paraId="51CE19B9" w14:textId="77777777" w:rsidR="00351B6B" w:rsidRPr="00300BA9" w:rsidRDefault="00351B6B" w:rsidP="00C37DB9">
      <w:pPr>
        <w:spacing w:after="0"/>
        <w:jc w:val="both"/>
        <w:rPr>
          <w:rFonts w:ascii="Arial Narrow" w:hAnsi="Arial Narrow"/>
        </w:rPr>
      </w:pPr>
    </w:p>
    <w:p w14:paraId="733F7F2E" w14:textId="612B9DBB" w:rsidR="00351B6B" w:rsidRPr="00300BA9" w:rsidRDefault="00351B6B" w:rsidP="00C37DB9">
      <w:pPr>
        <w:spacing w:after="0"/>
        <w:jc w:val="both"/>
        <w:rPr>
          <w:rFonts w:ascii="Arial Narrow" w:hAnsi="Arial Narrow"/>
        </w:rPr>
      </w:pPr>
      <w:r w:rsidRPr="00300BA9">
        <w:rPr>
          <w:rFonts w:ascii="Arial Narrow" w:hAnsi="Arial Narrow"/>
        </w:rPr>
        <w:t xml:space="preserve">El plazo referido en el párrafo anterior, podrá ser ampliado por una sola vez hasta por cinco días, cuando así lo justifiquen las circunstancias y siempre y cuando se le notifique al titular dentro del plazo de respuesta.  </w:t>
      </w:r>
    </w:p>
    <w:p w14:paraId="300D9479" w14:textId="01FAB13D" w:rsidR="00B222DC" w:rsidRPr="00300BA9" w:rsidRDefault="00B222DC" w:rsidP="00C37DB9">
      <w:pPr>
        <w:spacing w:after="0"/>
        <w:jc w:val="both"/>
        <w:rPr>
          <w:rFonts w:ascii="Arial Narrow" w:hAnsi="Arial Narrow"/>
        </w:rPr>
      </w:pPr>
    </w:p>
    <w:p w14:paraId="6F2E3944" w14:textId="5DC0C3FA" w:rsidR="00B222DC" w:rsidRPr="00300BA9" w:rsidRDefault="003802EE" w:rsidP="00733590">
      <w:pPr>
        <w:spacing w:after="0"/>
        <w:jc w:val="center"/>
        <w:rPr>
          <w:rFonts w:ascii="Arial Narrow" w:hAnsi="Arial Narrow"/>
          <w:b/>
        </w:rPr>
      </w:pPr>
      <w:r w:rsidRPr="00300BA9">
        <w:rPr>
          <w:rFonts w:ascii="Arial Narrow" w:hAnsi="Arial Narrow"/>
          <w:b/>
        </w:rPr>
        <w:t>CAPITULO VI</w:t>
      </w:r>
      <w:r>
        <w:rPr>
          <w:rFonts w:ascii="Arial Narrow" w:hAnsi="Arial Narrow"/>
          <w:b/>
        </w:rPr>
        <w:t>II</w:t>
      </w:r>
    </w:p>
    <w:p w14:paraId="27FD6016" w14:textId="77777777" w:rsidR="009A6497" w:rsidRPr="00300BA9" w:rsidRDefault="008F25EF" w:rsidP="00733590">
      <w:pPr>
        <w:spacing w:after="0"/>
        <w:jc w:val="center"/>
        <w:rPr>
          <w:rFonts w:ascii="Arial Narrow" w:hAnsi="Arial Narrow"/>
          <w:b/>
        </w:rPr>
      </w:pPr>
      <w:r w:rsidRPr="00300BA9">
        <w:rPr>
          <w:rFonts w:ascii="Arial Narrow" w:hAnsi="Arial Narrow"/>
          <w:b/>
        </w:rPr>
        <w:t xml:space="preserve"> DE LA VERIFICACIÓN DEL CUMPLIMIENTO DE LAS OBLIGACIONES DE TRANSPARENCIA</w:t>
      </w:r>
    </w:p>
    <w:p w14:paraId="3E5BE191" w14:textId="77777777" w:rsidR="005C4E39" w:rsidRPr="00300BA9" w:rsidRDefault="008F25EF" w:rsidP="00733590">
      <w:pPr>
        <w:spacing w:after="0"/>
        <w:jc w:val="center"/>
        <w:rPr>
          <w:rFonts w:ascii="Arial Narrow" w:hAnsi="Arial Narrow"/>
          <w:b/>
        </w:rPr>
      </w:pPr>
      <w:r w:rsidRPr="00300BA9">
        <w:rPr>
          <w:rFonts w:ascii="Arial Narrow" w:hAnsi="Arial Narrow"/>
          <w:b/>
        </w:rPr>
        <w:t xml:space="preserve"> CAPÍTULO ÚNICO DEL CUMPLIMIENTO DE LAS OBLIGACIONES DE TRANSPARENCIA</w:t>
      </w:r>
    </w:p>
    <w:p w14:paraId="65E94CA4" w14:textId="77777777" w:rsidR="005C4E39" w:rsidRPr="00300BA9" w:rsidRDefault="005C4E39" w:rsidP="004748E0">
      <w:pPr>
        <w:jc w:val="both"/>
        <w:rPr>
          <w:rFonts w:ascii="Arial Narrow" w:hAnsi="Arial Narrow"/>
        </w:rPr>
      </w:pPr>
    </w:p>
    <w:p w14:paraId="422E2F08" w14:textId="77777777" w:rsidR="005C4E39" w:rsidRPr="00300BA9" w:rsidRDefault="008F25EF" w:rsidP="00733590">
      <w:pPr>
        <w:spacing w:after="0"/>
        <w:jc w:val="right"/>
        <w:rPr>
          <w:rFonts w:ascii="Arial Narrow" w:hAnsi="Arial Narrow"/>
          <w:b/>
        </w:rPr>
      </w:pPr>
      <w:r w:rsidRPr="00300BA9">
        <w:rPr>
          <w:rFonts w:ascii="Arial Narrow" w:hAnsi="Arial Narrow"/>
          <w:b/>
        </w:rPr>
        <w:t xml:space="preserve">Vigilancia </w:t>
      </w:r>
    </w:p>
    <w:p w14:paraId="00CF1EA0" w14:textId="318779BA" w:rsidR="005C4E39" w:rsidRPr="00300BA9" w:rsidRDefault="00121109" w:rsidP="00733590">
      <w:pPr>
        <w:spacing w:after="0"/>
        <w:jc w:val="both"/>
        <w:rPr>
          <w:rFonts w:ascii="Arial Narrow" w:hAnsi="Arial Narrow"/>
        </w:rPr>
      </w:pPr>
      <w:r w:rsidRPr="00300BA9">
        <w:rPr>
          <w:rFonts w:ascii="Arial Narrow" w:hAnsi="Arial Narrow"/>
          <w:b/>
        </w:rPr>
        <w:t xml:space="preserve">Artículo </w:t>
      </w:r>
      <w:r w:rsidR="00B974E7" w:rsidRPr="00300BA9">
        <w:rPr>
          <w:rFonts w:ascii="Arial Narrow" w:hAnsi="Arial Narrow"/>
          <w:b/>
        </w:rPr>
        <w:t>59</w:t>
      </w:r>
      <w:r w:rsidR="008F25EF" w:rsidRPr="00300BA9">
        <w:rPr>
          <w:rFonts w:ascii="Arial Narrow" w:hAnsi="Arial Narrow"/>
          <w:b/>
        </w:rPr>
        <w:t>.</w:t>
      </w:r>
      <w:r w:rsidR="008F25EF" w:rsidRPr="00300BA9">
        <w:rPr>
          <w:rFonts w:ascii="Arial Narrow" w:hAnsi="Arial Narrow"/>
        </w:rPr>
        <w:t xml:space="preserve"> La Unidad de </w:t>
      </w:r>
      <w:r w:rsidR="005B7DBE" w:rsidRPr="005B7DBE">
        <w:rPr>
          <w:rFonts w:ascii="Arial Narrow" w:hAnsi="Arial Narrow"/>
        </w:rPr>
        <w:t>Transparencia</w:t>
      </w:r>
      <w:r w:rsidR="00A65E39" w:rsidRPr="00300BA9">
        <w:rPr>
          <w:rFonts w:ascii="Arial Narrow" w:hAnsi="Arial Narrow"/>
        </w:rPr>
        <w:t xml:space="preserve"> a la Información Pública </w:t>
      </w:r>
      <w:r w:rsidR="008F25EF" w:rsidRPr="00300BA9">
        <w:rPr>
          <w:rFonts w:ascii="Arial Narrow" w:hAnsi="Arial Narrow"/>
        </w:rPr>
        <w:t>coadyuvará con el Instituto en la vigilancia para que las obligaciones de transparencia cumplan con las disposiciones en los términos de la Ley General, la Ley, los Lineamientos que para tal efecto emita el Sistema Nacional de Transparencia, Acceso a la Información Pública y Protección de Datos Personales, el presente Reglamento y demás disposiciones aplicables.</w:t>
      </w:r>
    </w:p>
    <w:p w14:paraId="5745487B" w14:textId="61082D45" w:rsidR="005C4E39" w:rsidRPr="00300BA9" w:rsidRDefault="008F25EF" w:rsidP="00733590">
      <w:pPr>
        <w:spacing w:after="0"/>
        <w:jc w:val="right"/>
        <w:rPr>
          <w:rFonts w:ascii="Arial Narrow" w:hAnsi="Arial Narrow"/>
          <w:b/>
        </w:rPr>
      </w:pPr>
      <w:r w:rsidRPr="00300BA9">
        <w:rPr>
          <w:rFonts w:ascii="Arial Narrow" w:hAnsi="Arial Narrow"/>
          <w:b/>
        </w:rPr>
        <w:lastRenderedPageBreak/>
        <w:t xml:space="preserve">Atención de las denuncias y verificaciones del Instituto </w:t>
      </w:r>
    </w:p>
    <w:p w14:paraId="17FA6ACB" w14:textId="25C17B46" w:rsidR="005C4E39" w:rsidRPr="00300BA9" w:rsidRDefault="00205258" w:rsidP="00733590">
      <w:pPr>
        <w:spacing w:after="0"/>
        <w:jc w:val="both"/>
        <w:rPr>
          <w:rFonts w:ascii="Arial Narrow" w:hAnsi="Arial Narrow"/>
        </w:rPr>
      </w:pPr>
      <w:r w:rsidRPr="00300BA9">
        <w:rPr>
          <w:rFonts w:ascii="Arial Narrow" w:hAnsi="Arial Narrow"/>
          <w:b/>
        </w:rPr>
        <w:t xml:space="preserve">Artículo </w:t>
      </w:r>
      <w:r w:rsidR="006E1FDF" w:rsidRPr="00300BA9">
        <w:rPr>
          <w:rFonts w:ascii="Arial Narrow" w:hAnsi="Arial Narrow"/>
          <w:b/>
        </w:rPr>
        <w:t>6</w:t>
      </w:r>
      <w:r w:rsidR="00B974E7" w:rsidRPr="00300BA9">
        <w:rPr>
          <w:rFonts w:ascii="Arial Narrow" w:hAnsi="Arial Narrow"/>
          <w:b/>
        </w:rPr>
        <w:t>0</w:t>
      </w:r>
      <w:r w:rsidR="008F25EF" w:rsidRPr="00300BA9">
        <w:rPr>
          <w:rFonts w:ascii="Arial Narrow" w:hAnsi="Arial Narrow"/>
          <w:b/>
        </w:rPr>
        <w:t>.</w:t>
      </w:r>
      <w:r w:rsidR="008F25EF" w:rsidRPr="00300BA9">
        <w:rPr>
          <w:rFonts w:ascii="Arial Narrow" w:hAnsi="Arial Narrow"/>
        </w:rPr>
        <w:t xml:space="preserve"> Para la formulación de los informes establecidos en la Ley derivados de las denuncias y verificaciones del Instituto, la Unidad de </w:t>
      </w:r>
      <w:r w:rsidR="005B7DBE" w:rsidRPr="005B7DBE">
        <w:rPr>
          <w:rFonts w:ascii="Arial Narrow" w:hAnsi="Arial Narrow"/>
        </w:rPr>
        <w:t>Transparencia</w:t>
      </w:r>
      <w:r w:rsidR="00A65E39" w:rsidRPr="00300BA9">
        <w:rPr>
          <w:rFonts w:ascii="Arial Narrow" w:hAnsi="Arial Narrow"/>
        </w:rPr>
        <w:t xml:space="preserve"> a la Información Pública</w:t>
      </w:r>
      <w:r w:rsidR="008F25EF" w:rsidRPr="00300BA9">
        <w:rPr>
          <w:rFonts w:ascii="Arial Narrow" w:hAnsi="Arial Narrow"/>
        </w:rPr>
        <w:t xml:space="preserve"> deberá verificar que la información denunciada se encuentre publicada y actualizada en el Portal de Transparencia o sitio electrónico del Municipio, así como en la Plataforma Nacional de Transparencia. Derivado de las denuncias y verificaciones del Instituto de las obligaciones de transparencia, la Unidad de </w:t>
      </w:r>
      <w:r w:rsidR="005B7DBE" w:rsidRPr="005B7DBE">
        <w:rPr>
          <w:rFonts w:ascii="Arial Narrow" w:hAnsi="Arial Narrow"/>
        </w:rPr>
        <w:t>Transparencia</w:t>
      </w:r>
      <w:r w:rsidR="00A65E39" w:rsidRPr="00300BA9">
        <w:rPr>
          <w:rFonts w:ascii="Arial Narrow" w:hAnsi="Arial Narrow"/>
        </w:rPr>
        <w:t xml:space="preserve"> a la Información Pública</w:t>
      </w:r>
      <w:r w:rsidR="008F25EF" w:rsidRPr="00300BA9">
        <w:rPr>
          <w:rFonts w:ascii="Arial Narrow" w:hAnsi="Arial Narrow"/>
        </w:rPr>
        <w:t xml:space="preserve"> lo hará del conocimiento </w:t>
      </w:r>
      <w:r w:rsidR="00A65E39" w:rsidRPr="00300BA9">
        <w:rPr>
          <w:rFonts w:ascii="Arial Narrow" w:hAnsi="Arial Narrow"/>
        </w:rPr>
        <w:t>de las Unidades Administrativas</w:t>
      </w:r>
      <w:r w:rsidR="008F25EF" w:rsidRPr="00300BA9">
        <w:rPr>
          <w:rFonts w:ascii="Arial Narrow" w:hAnsi="Arial Narrow"/>
        </w:rPr>
        <w:t xml:space="preserve"> para que se genere la información en un término de </w:t>
      </w:r>
      <w:r w:rsidR="00E40D61" w:rsidRPr="00300BA9">
        <w:rPr>
          <w:rFonts w:ascii="Arial Narrow" w:hAnsi="Arial Narrow"/>
        </w:rPr>
        <w:t>un día</w:t>
      </w:r>
      <w:r w:rsidR="008F25EF" w:rsidRPr="00300BA9">
        <w:rPr>
          <w:rFonts w:ascii="Arial Narrow" w:hAnsi="Arial Narrow"/>
        </w:rPr>
        <w:t xml:space="preserve"> hábil contado a partir del día de la notificación, para que rinda su informe justificado de los hechos motivo de la denuncia. </w:t>
      </w:r>
    </w:p>
    <w:p w14:paraId="7CDFB047" w14:textId="77777777" w:rsidR="00A65E39" w:rsidRPr="00300BA9" w:rsidRDefault="00A65E39" w:rsidP="00733590">
      <w:pPr>
        <w:spacing w:after="0"/>
        <w:jc w:val="right"/>
        <w:rPr>
          <w:rFonts w:ascii="Arial Narrow" w:hAnsi="Arial Narrow"/>
          <w:b/>
        </w:rPr>
      </w:pPr>
    </w:p>
    <w:p w14:paraId="2C7A9F63" w14:textId="77777777" w:rsidR="005C4E39" w:rsidRPr="00300BA9" w:rsidRDefault="008F25EF" w:rsidP="00733590">
      <w:pPr>
        <w:spacing w:after="0"/>
        <w:jc w:val="right"/>
        <w:rPr>
          <w:rFonts w:ascii="Arial Narrow" w:hAnsi="Arial Narrow"/>
          <w:b/>
        </w:rPr>
      </w:pPr>
      <w:r w:rsidRPr="00300BA9">
        <w:rPr>
          <w:rFonts w:ascii="Arial Narrow" w:hAnsi="Arial Narrow"/>
          <w:b/>
        </w:rPr>
        <w:t>De los informes al Instituto</w:t>
      </w:r>
    </w:p>
    <w:p w14:paraId="77415BB9" w14:textId="594D5B54" w:rsidR="005C4E39" w:rsidRPr="00300BA9" w:rsidRDefault="00121109" w:rsidP="00733590">
      <w:pPr>
        <w:spacing w:after="0"/>
        <w:jc w:val="both"/>
        <w:rPr>
          <w:rFonts w:ascii="Arial Narrow" w:hAnsi="Arial Narrow"/>
        </w:rPr>
      </w:pPr>
      <w:r w:rsidRPr="00300BA9">
        <w:rPr>
          <w:rFonts w:ascii="Arial Narrow" w:hAnsi="Arial Narrow"/>
          <w:b/>
        </w:rPr>
        <w:t xml:space="preserve"> Artículo </w:t>
      </w:r>
      <w:r w:rsidR="006E1FDF" w:rsidRPr="00300BA9">
        <w:rPr>
          <w:rFonts w:ascii="Arial Narrow" w:hAnsi="Arial Narrow"/>
          <w:b/>
        </w:rPr>
        <w:t>6</w:t>
      </w:r>
      <w:r w:rsidR="00B974E7" w:rsidRPr="00300BA9">
        <w:rPr>
          <w:rFonts w:ascii="Arial Narrow" w:hAnsi="Arial Narrow"/>
          <w:b/>
        </w:rPr>
        <w:t>1</w:t>
      </w:r>
      <w:r w:rsidR="008F25EF" w:rsidRPr="00300BA9">
        <w:rPr>
          <w:rFonts w:ascii="Arial Narrow" w:hAnsi="Arial Narrow"/>
          <w:b/>
        </w:rPr>
        <w:t>.</w:t>
      </w:r>
      <w:r w:rsidR="008F25EF" w:rsidRPr="00300BA9">
        <w:rPr>
          <w:rFonts w:ascii="Arial Narrow" w:hAnsi="Arial Narrow"/>
        </w:rPr>
        <w:t xml:space="preserve"> La Unidad de </w:t>
      </w:r>
      <w:r w:rsidR="005B7DBE" w:rsidRPr="005B7DBE">
        <w:rPr>
          <w:rFonts w:ascii="Arial Narrow" w:hAnsi="Arial Narrow"/>
        </w:rPr>
        <w:t>Transparencia</w:t>
      </w:r>
      <w:r w:rsidR="00A65E39" w:rsidRPr="00300BA9">
        <w:rPr>
          <w:rFonts w:ascii="Arial Narrow" w:hAnsi="Arial Narrow"/>
        </w:rPr>
        <w:t xml:space="preserve"> </w:t>
      </w:r>
      <w:r w:rsidR="008F25EF" w:rsidRPr="00300BA9">
        <w:rPr>
          <w:rFonts w:ascii="Arial Narrow" w:hAnsi="Arial Narrow"/>
        </w:rPr>
        <w:t xml:space="preserve">una vez recibido el informe del área responsable de la información solicitada, lo hará del conocimiento al Instituto, para que éste a su vez analice y proceda a la revisión y análisis de los hechos motivos de la denuncia. </w:t>
      </w:r>
    </w:p>
    <w:p w14:paraId="2168C258" w14:textId="77777777" w:rsidR="005C4E39" w:rsidRPr="00300BA9" w:rsidRDefault="005C4E39" w:rsidP="004748E0">
      <w:pPr>
        <w:jc w:val="both"/>
        <w:rPr>
          <w:rFonts w:ascii="Arial Narrow" w:hAnsi="Arial Narrow"/>
        </w:rPr>
      </w:pPr>
    </w:p>
    <w:p w14:paraId="4AF46071" w14:textId="77777777" w:rsidR="005C4E39" w:rsidRPr="00300BA9" w:rsidRDefault="008F25EF" w:rsidP="005C4E39">
      <w:pPr>
        <w:spacing w:after="0"/>
        <w:jc w:val="right"/>
        <w:rPr>
          <w:rFonts w:ascii="Arial Narrow" w:hAnsi="Arial Narrow"/>
          <w:b/>
        </w:rPr>
      </w:pPr>
      <w:r w:rsidRPr="00300BA9">
        <w:rPr>
          <w:rFonts w:ascii="Arial Narrow" w:hAnsi="Arial Narrow"/>
          <w:b/>
        </w:rPr>
        <w:t xml:space="preserve">De la información complementaria </w:t>
      </w:r>
    </w:p>
    <w:p w14:paraId="1C24AAEA" w14:textId="338961E4" w:rsidR="005C4E39" w:rsidRPr="00300BA9" w:rsidRDefault="00121109" w:rsidP="005C4E39">
      <w:pPr>
        <w:spacing w:after="0"/>
        <w:jc w:val="both"/>
        <w:rPr>
          <w:rFonts w:ascii="Arial Narrow" w:hAnsi="Arial Narrow"/>
        </w:rPr>
      </w:pPr>
      <w:r w:rsidRPr="00300BA9">
        <w:rPr>
          <w:rFonts w:ascii="Arial Narrow" w:hAnsi="Arial Narrow"/>
          <w:b/>
        </w:rPr>
        <w:t xml:space="preserve">Artículo </w:t>
      </w:r>
      <w:r w:rsidR="006E1FDF" w:rsidRPr="00300BA9">
        <w:rPr>
          <w:rFonts w:ascii="Arial Narrow" w:hAnsi="Arial Narrow"/>
          <w:b/>
        </w:rPr>
        <w:t>6</w:t>
      </w:r>
      <w:r w:rsidR="00B974E7" w:rsidRPr="00300BA9">
        <w:rPr>
          <w:rFonts w:ascii="Arial Narrow" w:hAnsi="Arial Narrow"/>
          <w:b/>
        </w:rPr>
        <w:t>2</w:t>
      </w:r>
      <w:r w:rsidR="00205258" w:rsidRPr="00300BA9">
        <w:rPr>
          <w:rFonts w:ascii="Arial Narrow" w:hAnsi="Arial Narrow"/>
          <w:b/>
        </w:rPr>
        <w:t>.</w:t>
      </w:r>
      <w:r w:rsidR="008F25EF" w:rsidRPr="00300BA9">
        <w:rPr>
          <w:rFonts w:ascii="Arial Narrow" w:hAnsi="Arial Narrow"/>
        </w:rPr>
        <w:t xml:space="preserve"> Analizada la información por la autoridad correspondiente, la Unidad de </w:t>
      </w:r>
      <w:r w:rsidR="005B7DBE" w:rsidRPr="005B7DBE">
        <w:rPr>
          <w:rFonts w:ascii="Arial Narrow" w:hAnsi="Arial Narrow"/>
        </w:rPr>
        <w:t>Transparencia</w:t>
      </w:r>
      <w:r w:rsidR="008F25EF" w:rsidRPr="00300BA9">
        <w:rPr>
          <w:rFonts w:ascii="Arial Narrow" w:hAnsi="Arial Narrow"/>
        </w:rPr>
        <w:t xml:space="preserve"> lo hará del conocimiento del Sujeto Obligado para que en un término de tres días hábiles realice las acciones correspondientes, para cumplir con los requerimientos a que haya lugar. </w:t>
      </w:r>
    </w:p>
    <w:p w14:paraId="45BDA102" w14:textId="77777777" w:rsidR="005C4E39" w:rsidRPr="00300BA9" w:rsidRDefault="005C4E39" w:rsidP="005C4E39">
      <w:pPr>
        <w:spacing w:after="0"/>
        <w:jc w:val="both"/>
        <w:rPr>
          <w:rFonts w:ascii="Arial Narrow" w:hAnsi="Arial Narrow"/>
        </w:rPr>
      </w:pPr>
    </w:p>
    <w:p w14:paraId="16D6A6F1" w14:textId="77777777" w:rsidR="005C4E39" w:rsidRPr="00300BA9" w:rsidRDefault="008F25EF" w:rsidP="005C4E39">
      <w:pPr>
        <w:spacing w:after="0"/>
        <w:jc w:val="right"/>
        <w:rPr>
          <w:rFonts w:ascii="Arial Narrow" w:hAnsi="Arial Narrow"/>
          <w:b/>
        </w:rPr>
      </w:pPr>
      <w:r w:rsidRPr="00300BA9">
        <w:rPr>
          <w:rFonts w:ascii="Arial Narrow" w:hAnsi="Arial Narrow"/>
          <w:b/>
        </w:rPr>
        <w:t xml:space="preserve">Cumplimiento de lo ordenado por el Instituto </w:t>
      </w:r>
    </w:p>
    <w:p w14:paraId="43CF1D87" w14:textId="123ADF9D" w:rsidR="005C4E39" w:rsidRPr="00300BA9" w:rsidRDefault="00121109" w:rsidP="005C4E39">
      <w:pPr>
        <w:spacing w:after="0"/>
        <w:jc w:val="both"/>
        <w:rPr>
          <w:rFonts w:ascii="Arial Narrow" w:hAnsi="Arial Narrow"/>
        </w:rPr>
      </w:pPr>
      <w:r w:rsidRPr="00300BA9">
        <w:rPr>
          <w:rFonts w:ascii="Arial Narrow" w:hAnsi="Arial Narrow"/>
          <w:b/>
        </w:rPr>
        <w:t xml:space="preserve">Artículo </w:t>
      </w:r>
      <w:r w:rsidR="00B974E7" w:rsidRPr="00300BA9">
        <w:rPr>
          <w:rFonts w:ascii="Arial Narrow" w:hAnsi="Arial Narrow"/>
          <w:b/>
        </w:rPr>
        <w:t>63</w:t>
      </w:r>
      <w:r w:rsidR="006E1FDF" w:rsidRPr="00300BA9">
        <w:rPr>
          <w:rFonts w:ascii="Arial Narrow" w:hAnsi="Arial Narrow"/>
          <w:b/>
        </w:rPr>
        <w:t>.</w:t>
      </w:r>
      <w:r w:rsidR="008F25EF" w:rsidRPr="00300BA9">
        <w:rPr>
          <w:rFonts w:ascii="Arial Narrow" w:hAnsi="Arial Narrow"/>
        </w:rPr>
        <w:t xml:space="preserve"> Una vez notificada la resolución por el Instituto, la Unidad de </w:t>
      </w:r>
      <w:r w:rsidR="005B7DBE" w:rsidRPr="005B7DBE">
        <w:rPr>
          <w:rFonts w:ascii="Arial Narrow" w:hAnsi="Arial Narrow"/>
        </w:rPr>
        <w:t>Transparencia</w:t>
      </w:r>
      <w:r w:rsidR="008F25EF" w:rsidRPr="00300BA9">
        <w:rPr>
          <w:rFonts w:ascii="Arial Narrow" w:hAnsi="Arial Narrow"/>
        </w:rPr>
        <w:t xml:space="preserve">, girará oficio de manera inmediata </w:t>
      </w:r>
      <w:r w:rsidR="00A65E39" w:rsidRPr="00300BA9">
        <w:rPr>
          <w:rFonts w:ascii="Arial Narrow" w:hAnsi="Arial Narrow"/>
        </w:rPr>
        <w:t>a la Unidad Administrativa</w:t>
      </w:r>
      <w:r w:rsidR="008F25EF" w:rsidRPr="00300BA9">
        <w:rPr>
          <w:rFonts w:ascii="Arial Narrow" w:hAnsi="Arial Narrow"/>
        </w:rPr>
        <w:t xml:space="preserve"> denunciad</w:t>
      </w:r>
      <w:r w:rsidR="00A65E39" w:rsidRPr="00300BA9">
        <w:rPr>
          <w:rFonts w:ascii="Arial Narrow" w:hAnsi="Arial Narrow"/>
        </w:rPr>
        <w:t>a</w:t>
      </w:r>
      <w:r w:rsidR="008F25EF" w:rsidRPr="00300BA9">
        <w:rPr>
          <w:rFonts w:ascii="Arial Narrow" w:hAnsi="Arial Narrow"/>
        </w:rPr>
        <w:t xml:space="preserve">, para que en un término de </w:t>
      </w:r>
      <w:r w:rsidR="00A65E39" w:rsidRPr="00300BA9">
        <w:rPr>
          <w:rFonts w:ascii="Arial Narrow" w:hAnsi="Arial Narrow"/>
        </w:rPr>
        <w:t xml:space="preserve">cinco </w:t>
      </w:r>
      <w:r w:rsidR="008F25EF" w:rsidRPr="00300BA9">
        <w:rPr>
          <w:rFonts w:ascii="Arial Narrow" w:hAnsi="Arial Narrow"/>
        </w:rPr>
        <w:t>días hábiles contados a partir del día siguiente de su notificación realice las acciones conducentes para que cumpla con la resolución emitida por el Instituto. L</w:t>
      </w:r>
      <w:r w:rsidR="00A65E39" w:rsidRPr="00300BA9">
        <w:rPr>
          <w:rFonts w:ascii="Arial Narrow" w:hAnsi="Arial Narrow"/>
        </w:rPr>
        <w:t>a</w:t>
      </w:r>
      <w:r w:rsidR="008F25EF" w:rsidRPr="00300BA9">
        <w:rPr>
          <w:rFonts w:ascii="Arial Narrow" w:hAnsi="Arial Narrow"/>
        </w:rPr>
        <w:t xml:space="preserve">s </w:t>
      </w:r>
      <w:r w:rsidR="00A65E39" w:rsidRPr="00300BA9">
        <w:rPr>
          <w:rFonts w:ascii="Arial Narrow" w:hAnsi="Arial Narrow"/>
        </w:rPr>
        <w:t>Unidades Administrativas</w:t>
      </w:r>
      <w:r w:rsidR="008F25EF" w:rsidRPr="00300BA9">
        <w:rPr>
          <w:rFonts w:ascii="Arial Narrow" w:hAnsi="Arial Narrow"/>
        </w:rPr>
        <w:t xml:space="preserve"> deberán informar a la Unidad de </w:t>
      </w:r>
      <w:r w:rsidR="005B7DBE" w:rsidRPr="005B7DBE">
        <w:rPr>
          <w:rFonts w:ascii="Arial Narrow" w:hAnsi="Arial Narrow"/>
        </w:rPr>
        <w:t>Transparencia</w:t>
      </w:r>
      <w:r w:rsidR="00A65E39" w:rsidRPr="00300BA9">
        <w:rPr>
          <w:rFonts w:ascii="Arial Narrow" w:hAnsi="Arial Narrow"/>
        </w:rPr>
        <w:t xml:space="preserve"> a la Información Pública</w:t>
      </w:r>
      <w:r w:rsidR="008F25EF" w:rsidRPr="00300BA9">
        <w:rPr>
          <w:rFonts w:ascii="Arial Narrow" w:hAnsi="Arial Narrow"/>
        </w:rPr>
        <w:t xml:space="preserve"> el cumplimiento de la resolución, por lo menos dos días antes del término concedido en la propia resolución. </w:t>
      </w:r>
    </w:p>
    <w:p w14:paraId="7BACA3CC" w14:textId="77777777" w:rsidR="005C4E39" w:rsidRPr="00300BA9" w:rsidRDefault="005C4E39" w:rsidP="005C4E39">
      <w:pPr>
        <w:spacing w:after="0"/>
        <w:jc w:val="both"/>
        <w:rPr>
          <w:rFonts w:ascii="Arial Narrow" w:hAnsi="Arial Narrow"/>
        </w:rPr>
      </w:pPr>
    </w:p>
    <w:p w14:paraId="2914CE8F" w14:textId="77777777" w:rsidR="005C4E39" w:rsidRPr="00300BA9" w:rsidRDefault="008F25EF" w:rsidP="005C4E39">
      <w:pPr>
        <w:spacing w:after="0"/>
        <w:jc w:val="right"/>
        <w:rPr>
          <w:rFonts w:ascii="Arial Narrow" w:hAnsi="Arial Narrow"/>
          <w:b/>
        </w:rPr>
      </w:pPr>
      <w:r w:rsidRPr="00300BA9">
        <w:rPr>
          <w:rFonts w:ascii="Arial Narrow" w:hAnsi="Arial Narrow"/>
          <w:b/>
        </w:rPr>
        <w:t xml:space="preserve">Verificación del cumplimiento de la resolución </w:t>
      </w:r>
    </w:p>
    <w:p w14:paraId="1E450AC2" w14:textId="38CEC891" w:rsidR="005C4E39" w:rsidRPr="00300BA9" w:rsidRDefault="00205258" w:rsidP="005C4E39">
      <w:pPr>
        <w:spacing w:after="0"/>
        <w:jc w:val="both"/>
        <w:rPr>
          <w:rFonts w:ascii="Arial Narrow" w:hAnsi="Arial Narrow"/>
        </w:rPr>
      </w:pPr>
      <w:r w:rsidRPr="00300BA9">
        <w:rPr>
          <w:rFonts w:ascii="Arial Narrow" w:hAnsi="Arial Narrow"/>
          <w:b/>
        </w:rPr>
        <w:t xml:space="preserve">Artículo </w:t>
      </w:r>
      <w:r w:rsidR="00B974E7" w:rsidRPr="00300BA9">
        <w:rPr>
          <w:rFonts w:ascii="Arial Narrow" w:hAnsi="Arial Narrow"/>
          <w:b/>
        </w:rPr>
        <w:t>64</w:t>
      </w:r>
      <w:r w:rsidR="008F25EF" w:rsidRPr="00300BA9">
        <w:rPr>
          <w:rFonts w:ascii="Arial Narrow" w:hAnsi="Arial Narrow"/>
        </w:rPr>
        <w:t xml:space="preserve">. Una vez que </w:t>
      </w:r>
      <w:r w:rsidR="00A65E39" w:rsidRPr="00300BA9">
        <w:rPr>
          <w:rFonts w:ascii="Arial Narrow" w:hAnsi="Arial Narrow"/>
        </w:rPr>
        <w:t xml:space="preserve">la Unidad </w:t>
      </w:r>
      <w:r w:rsidR="00B60DF1" w:rsidRPr="00300BA9">
        <w:rPr>
          <w:rFonts w:ascii="Arial Narrow" w:hAnsi="Arial Narrow"/>
        </w:rPr>
        <w:t xml:space="preserve">de </w:t>
      </w:r>
      <w:r w:rsidR="005B7DBE" w:rsidRPr="005B7DBE">
        <w:rPr>
          <w:rFonts w:ascii="Arial Narrow" w:hAnsi="Arial Narrow"/>
        </w:rPr>
        <w:t>Transparencia</w:t>
      </w:r>
      <w:r w:rsidR="00B60DF1" w:rsidRPr="00300BA9">
        <w:rPr>
          <w:rFonts w:ascii="Arial Narrow" w:hAnsi="Arial Narrow"/>
        </w:rPr>
        <w:t xml:space="preserve"> </w:t>
      </w:r>
      <w:r w:rsidR="008F25EF" w:rsidRPr="00300BA9">
        <w:rPr>
          <w:rFonts w:ascii="Arial Narrow" w:hAnsi="Arial Narrow"/>
        </w:rPr>
        <w:t>denunciad</w:t>
      </w:r>
      <w:r w:rsidR="00A65E39" w:rsidRPr="00300BA9">
        <w:rPr>
          <w:rFonts w:ascii="Arial Narrow" w:hAnsi="Arial Narrow"/>
        </w:rPr>
        <w:t>a</w:t>
      </w:r>
      <w:r w:rsidR="008F25EF" w:rsidRPr="00300BA9">
        <w:rPr>
          <w:rFonts w:ascii="Arial Narrow" w:hAnsi="Arial Narrow"/>
        </w:rPr>
        <w:t xml:space="preserve"> informe a la Unidad de </w:t>
      </w:r>
      <w:r w:rsidR="005B7DBE" w:rsidRPr="005B7DBE">
        <w:rPr>
          <w:rFonts w:ascii="Arial Narrow" w:hAnsi="Arial Narrow"/>
        </w:rPr>
        <w:t>Transparencia</w:t>
      </w:r>
      <w:r w:rsidR="00A65E39" w:rsidRPr="00300BA9">
        <w:rPr>
          <w:rFonts w:ascii="Arial Narrow" w:hAnsi="Arial Narrow"/>
        </w:rPr>
        <w:t xml:space="preserve"> a la Información Pública</w:t>
      </w:r>
      <w:r w:rsidR="008F25EF" w:rsidRPr="00300BA9">
        <w:rPr>
          <w:rFonts w:ascii="Arial Narrow" w:hAnsi="Arial Narrow"/>
        </w:rPr>
        <w:t xml:space="preserve"> el cumplimiento de lo ordenado en la resolución, ésta procederá a verificar si efectivamente se dio cumplimiento a la resolución, en caso contrario girará oficio al mismo con el objeto de que cumpla la resolución inmediatamente. </w:t>
      </w:r>
    </w:p>
    <w:p w14:paraId="59BA80E7" w14:textId="77777777" w:rsidR="005C4E39" w:rsidRPr="00300BA9" w:rsidRDefault="005C4E39" w:rsidP="005C4E39">
      <w:pPr>
        <w:spacing w:after="0"/>
        <w:jc w:val="both"/>
        <w:rPr>
          <w:rFonts w:ascii="Arial Narrow" w:hAnsi="Arial Narrow"/>
        </w:rPr>
      </w:pPr>
    </w:p>
    <w:p w14:paraId="62F0023F" w14:textId="77777777" w:rsidR="005C4E39" w:rsidRPr="00300BA9" w:rsidRDefault="008F25EF" w:rsidP="005C4E39">
      <w:pPr>
        <w:spacing w:after="0" w:line="240" w:lineRule="auto"/>
        <w:jc w:val="right"/>
        <w:rPr>
          <w:rFonts w:ascii="Arial Narrow" w:hAnsi="Arial Narrow"/>
          <w:b/>
        </w:rPr>
      </w:pPr>
      <w:r w:rsidRPr="00300BA9">
        <w:rPr>
          <w:rFonts w:ascii="Arial Narrow" w:hAnsi="Arial Narrow"/>
          <w:b/>
        </w:rPr>
        <w:t xml:space="preserve">Remisión del informe de cumplimiento </w:t>
      </w:r>
    </w:p>
    <w:p w14:paraId="2C930D0B" w14:textId="2D7626EA" w:rsidR="005C4E39" w:rsidRPr="00300BA9" w:rsidRDefault="00121109" w:rsidP="005C4E39">
      <w:pPr>
        <w:spacing w:after="0" w:line="240" w:lineRule="auto"/>
        <w:jc w:val="both"/>
        <w:rPr>
          <w:rFonts w:ascii="Arial Narrow" w:hAnsi="Arial Narrow"/>
        </w:rPr>
      </w:pPr>
      <w:r w:rsidRPr="00300BA9">
        <w:rPr>
          <w:rFonts w:ascii="Arial Narrow" w:hAnsi="Arial Narrow"/>
          <w:b/>
        </w:rPr>
        <w:t>Artículo 6</w:t>
      </w:r>
      <w:r w:rsidR="00B974E7" w:rsidRPr="00300BA9">
        <w:rPr>
          <w:rFonts w:ascii="Arial Narrow" w:hAnsi="Arial Narrow"/>
          <w:b/>
        </w:rPr>
        <w:t>5</w:t>
      </w:r>
      <w:r w:rsidR="008F25EF" w:rsidRPr="00300BA9">
        <w:rPr>
          <w:rFonts w:ascii="Arial Narrow" w:hAnsi="Arial Narrow"/>
          <w:b/>
        </w:rPr>
        <w:t>.</w:t>
      </w:r>
      <w:r w:rsidR="008F25EF" w:rsidRPr="00300BA9">
        <w:rPr>
          <w:rFonts w:ascii="Arial Narrow" w:hAnsi="Arial Narrow"/>
        </w:rPr>
        <w:t xml:space="preserve"> Una vez cumplida la resolución dentro del término señalado en la Ley, la Unidad de </w:t>
      </w:r>
      <w:r w:rsidR="005B7DBE" w:rsidRPr="005B7DBE">
        <w:rPr>
          <w:rFonts w:ascii="Arial Narrow" w:hAnsi="Arial Narrow"/>
        </w:rPr>
        <w:t>Transparencia</w:t>
      </w:r>
      <w:r w:rsidR="008F25EF" w:rsidRPr="00300BA9">
        <w:rPr>
          <w:rFonts w:ascii="Arial Narrow" w:hAnsi="Arial Narrow"/>
        </w:rPr>
        <w:t xml:space="preserve"> remitirá al Instituto un informe de cumplimiento de resolución, adjuntando las constancias que en</w:t>
      </w:r>
      <w:r w:rsidR="00A65E39" w:rsidRPr="00300BA9">
        <w:rPr>
          <w:rFonts w:ascii="Arial Narrow" w:hAnsi="Arial Narrow"/>
        </w:rPr>
        <w:t xml:space="preserve"> su caso fueren remitidas por la Unidad Administrativa</w:t>
      </w:r>
      <w:r w:rsidR="008F25EF" w:rsidRPr="00300BA9">
        <w:rPr>
          <w:rFonts w:ascii="Arial Narrow" w:hAnsi="Arial Narrow"/>
        </w:rPr>
        <w:t xml:space="preserve">. </w:t>
      </w:r>
    </w:p>
    <w:p w14:paraId="590E7EC6" w14:textId="77777777" w:rsidR="005C4E39" w:rsidRPr="00300BA9" w:rsidRDefault="005C4E39" w:rsidP="005C4E39">
      <w:pPr>
        <w:spacing w:after="0" w:line="240" w:lineRule="auto"/>
        <w:jc w:val="both"/>
        <w:rPr>
          <w:rFonts w:ascii="Arial Narrow" w:hAnsi="Arial Narrow"/>
        </w:rPr>
      </w:pPr>
    </w:p>
    <w:p w14:paraId="1C2269BE" w14:textId="77777777" w:rsidR="005C4E39" w:rsidRPr="00300BA9" w:rsidRDefault="005C4E39" w:rsidP="005C4E39">
      <w:pPr>
        <w:spacing w:after="0" w:line="240" w:lineRule="auto"/>
        <w:jc w:val="both"/>
        <w:rPr>
          <w:rFonts w:ascii="Arial Narrow" w:hAnsi="Arial Narrow"/>
        </w:rPr>
      </w:pPr>
    </w:p>
    <w:p w14:paraId="6F3F6281" w14:textId="229D2592" w:rsidR="00733590" w:rsidRPr="00300BA9" w:rsidRDefault="003802EE" w:rsidP="004372CA">
      <w:pPr>
        <w:spacing w:after="0" w:line="240" w:lineRule="auto"/>
        <w:jc w:val="center"/>
        <w:rPr>
          <w:rFonts w:ascii="Arial Narrow" w:hAnsi="Arial Narrow"/>
          <w:b/>
        </w:rPr>
      </w:pPr>
      <w:r>
        <w:rPr>
          <w:rFonts w:ascii="Arial Narrow" w:hAnsi="Arial Narrow"/>
          <w:b/>
        </w:rPr>
        <w:t>CAPÍTULO IX</w:t>
      </w:r>
    </w:p>
    <w:p w14:paraId="6DB2EFD0" w14:textId="77777777" w:rsidR="005C4E39" w:rsidRPr="00300BA9" w:rsidRDefault="008F25EF" w:rsidP="004372CA">
      <w:pPr>
        <w:spacing w:after="0" w:line="240" w:lineRule="auto"/>
        <w:jc w:val="center"/>
        <w:rPr>
          <w:rFonts w:ascii="Arial Narrow" w:hAnsi="Arial Narrow"/>
          <w:b/>
        </w:rPr>
      </w:pPr>
      <w:r w:rsidRPr="00300BA9">
        <w:rPr>
          <w:rFonts w:ascii="Arial Narrow" w:hAnsi="Arial Narrow"/>
          <w:b/>
        </w:rPr>
        <w:t xml:space="preserve"> DE LAS SANCIONES </w:t>
      </w:r>
      <w:r w:rsidR="00733590" w:rsidRPr="00300BA9">
        <w:rPr>
          <w:rFonts w:ascii="Arial Narrow" w:hAnsi="Arial Narrow"/>
          <w:b/>
        </w:rPr>
        <w:t xml:space="preserve">ADMINISTRATIVAS </w:t>
      </w:r>
      <w:r w:rsidRPr="00300BA9">
        <w:rPr>
          <w:rFonts w:ascii="Arial Narrow" w:hAnsi="Arial Narrow"/>
          <w:b/>
        </w:rPr>
        <w:t xml:space="preserve">Y MEDIOS DE IMPUGNACIÓN </w:t>
      </w:r>
    </w:p>
    <w:p w14:paraId="04A6EFA2" w14:textId="77777777" w:rsidR="005C4E39" w:rsidRPr="00300BA9" w:rsidRDefault="005C4E39" w:rsidP="005C4E39">
      <w:pPr>
        <w:spacing w:after="0" w:line="240" w:lineRule="auto"/>
        <w:jc w:val="both"/>
        <w:rPr>
          <w:rFonts w:ascii="Arial Narrow" w:hAnsi="Arial Narrow"/>
        </w:rPr>
      </w:pPr>
    </w:p>
    <w:p w14:paraId="1343D114" w14:textId="77777777" w:rsidR="005C4E39" w:rsidRPr="00300BA9" w:rsidRDefault="008F25EF" w:rsidP="005C4E39">
      <w:pPr>
        <w:spacing w:after="0" w:line="240" w:lineRule="auto"/>
        <w:jc w:val="right"/>
        <w:rPr>
          <w:rFonts w:ascii="Arial Narrow" w:hAnsi="Arial Narrow"/>
          <w:b/>
        </w:rPr>
      </w:pPr>
      <w:r w:rsidRPr="00300BA9">
        <w:rPr>
          <w:rFonts w:ascii="Arial Narrow" w:hAnsi="Arial Narrow"/>
          <w:b/>
        </w:rPr>
        <w:t xml:space="preserve">De las sanciones </w:t>
      </w:r>
    </w:p>
    <w:p w14:paraId="2BB89AB9" w14:textId="2002D391" w:rsidR="005C4E39" w:rsidRPr="00300BA9" w:rsidRDefault="00A8586A" w:rsidP="005C4E39">
      <w:pPr>
        <w:spacing w:after="0" w:line="240" w:lineRule="auto"/>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6</w:t>
      </w:r>
      <w:r w:rsidR="00B974E7" w:rsidRPr="00300BA9">
        <w:rPr>
          <w:rFonts w:ascii="Arial Narrow" w:hAnsi="Arial Narrow"/>
          <w:b/>
        </w:rPr>
        <w:t>6</w:t>
      </w:r>
      <w:r w:rsidR="008F25EF" w:rsidRPr="00300BA9">
        <w:rPr>
          <w:rFonts w:ascii="Arial Narrow" w:hAnsi="Arial Narrow"/>
        </w:rPr>
        <w:t xml:space="preserve">. Las sanciones en materia de transparencia y acceso a la información, serán impuestas conforme a lo establecido en la Ley y la Ley de Responsabilidades Administrativas para el Estado de Guanajuato. Las responsabilidades que resulten de los procedimientos administrativos, son independientes de las del orden civil, penal o de cualquier otro tipo que se puedan derivar de los mismos hechos. </w:t>
      </w:r>
    </w:p>
    <w:p w14:paraId="2235CCBA" w14:textId="66F67821" w:rsidR="00126323" w:rsidRPr="00300BA9" w:rsidRDefault="008F25EF" w:rsidP="00E27B2C">
      <w:pPr>
        <w:spacing w:after="0" w:line="240" w:lineRule="auto"/>
        <w:jc w:val="center"/>
        <w:rPr>
          <w:rFonts w:ascii="Arial Narrow" w:hAnsi="Arial Narrow"/>
          <w:b/>
        </w:rPr>
      </w:pPr>
      <w:r w:rsidRPr="00300BA9">
        <w:rPr>
          <w:rFonts w:ascii="Arial Narrow" w:hAnsi="Arial Narrow"/>
          <w:b/>
        </w:rPr>
        <w:lastRenderedPageBreak/>
        <w:t xml:space="preserve">CAPÍTULO </w:t>
      </w:r>
      <w:r w:rsidR="003802EE">
        <w:rPr>
          <w:rFonts w:ascii="Arial Narrow" w:hAnsi="Arial Narrow"/>
          <w:b/>
        </w:rPr>
        <w:t>X</w:t>
      </w:r>
    </w:p>
    <w:p w14:paraId="04FBCD19" w14:textId="77777777" w:rsidR="005C4E39" w:rsidRPr="00300BA9" w:rsidRDefault="008F25EF" w:rsidP="00E27B2C">
      <w:pPr>
        <w:spacing w:after="0" w:line="240" w:lineRule="auto"/>
        <w:jc w:val="center"/>
        <w:rPr>
          <w:rFonts w:ascii="Arial Narrow" w:hAnsi="Arial Narrow"/>
          <w:b/>
        </w:rPr>
      </w:pPr>
      <w:r w:rsidRPr="00300BA9">
        <w:rPr>
          <w:rFonts w:ascii="Arial Narrow" w:hAnsi="Arial Narrow"/>
          <w:b/>
        </w:rPr>
        <w:t xml:space="preserve"> DE LOS MEDIOS DE IMPUGNACIÓN</w:t>
      </w:r>
    </w:p>
    <w:p w14:paraId="4AF7EACF" w14:textId="77777777" w:rsidR="005C4E39" w:rsidRPr="00300BA9" w:rsidRDefault="005C4E39" w:rsidP="00E27B2C">
      <w:pPr>
        <w:spacing w:after="0" w:line="240" w:lineRule="auto"/>
        <w:jc w:val="center"/>
        <w:rPr>
          <w:rFonts w:ascii="Arial Narrow" w:hAnsi="Arial Narrow"/>
          <w:b/>
        </w:rPr>
      </w:pPr>
    </w:p>
    <w:p w14:paraId="23F7DFEB" w14:textId="77777777" w:rsidR="005C4E39" w:rsidRPr="00300BA9" w:rsidRDefault="008F25EF" w:rsidP="007C4CF7">
      <w:pPr>
        <w:spacing w:after="0" w:line="240" w:lineRule="auto"/>
        <w:jc w:val="right"/>
        <w:rPr>
          <w:rFonts w:ascii="Arial Narrow" w:hAnsi="Arial Narrow"/>
          <w:b/>
        </w:rPr>
      </w:pPr>
      <w:r w:rsidRPr="00300BA9">
        <w:rPr>
          <w:rFonts w:ascii="Arial Narrow" w:hAnsi="Arial Narrow"/>
          <w:b/>
        </w:rPr>
        <w:t xml:space="preserve">Medio de impugnación </w:t>
      </w:r>
    </w:p>
    <w:p w14:paraId="7755F03E" w14:textId="2D0E9DCB" w:rsidR="006126B6" w:rsidRPr="00300BA9" w:rsidRDefault="00A8586A" w:rsidP="007C4CF7">
      <w:pPr>
        <w:spacing w:after="0" w:line="240" w:lineRule="auto"/>
        <w:jc w:val="both"/>
        <w:rPr>
          <w:rFonts w:ascii="Arial Narrow" w:hAnsi="Arial Narrow"/>
        </w:rPr>
      </w:pPr>
      <w:r w:rsidRPr="00300BA9">
        <w:rPr>
          <w:rFonts w:ascii="Arial Narrow" w:hAnsi="Arial Narrow"/>
          <w:b/>
        </w:rPr>
        <w:t xml:space="preserve">Artículo </w:t>
      </w:r>
      <w:r w:rsidR="00121109" w:rsidRPr="00300BA9">
        <w:rPr>
          <w:rFonts w:ascii="Arial Narrow" w:hAnsi="Arial Narrow"/>
          <w:b/>
        </w:rPr>
        <w:t>6</w:t>
      </w:r>
      <w:r w:rsidR="00B974E7" w:rsidRPr="00300BA9">
        <w:rPr>
          <w:rFonts w:ascii="Arial Narrow" w:hAnsi="Arial Narrow"/>
          <w:b/>
        </w:rPr>
        <w:t>7</w:t>
      </w:r>
      <w:r w:rsidR="008F25EF" w:rsidRPr="00300BA9">
        <w:rPr>
          <w:rFonts w:ascii="Arial Narrow" w:hAnsi="Arial Narrow"/>
          <w:b/>
        </w:rPr>
        <w:t>.</w:t>
      </w:r>
      <w:r w:rsidR="008F25EF" w:rsidRPr="00300BA9">
        <w:rPr>
          <w:rFonts w:ascii="Arial Narrow" w:hAnsi="Arial Narrow"/>
        </w:rPr>
        <w:t xml:space="preserve"> La persona solicitante podrá interponer, por sí misma o a través de su representante, de manera directa o por medios electrónicos, recurso de revisión ante el Instituto o ante la Unidad </w:t>
      </w:r>
      <w:r w:rsidR="005B7DBE" w:rsidRPr="005B7DBE">
        <w:rPr>
          <w:rFonts w:ascii="Arial Narrow" w:hAnsi="Arial Narrow"/>
        </w:rPr>
        <w:t>Transparencia</w:t>
      </w:r>
      <w:r w:rsidR="008F25EF" w:rsidRPr="00300BA9">
        <w:rPr>
          <w:rFonts w:ascii="Arial Narrow" w:hAnsi="Arial Narrow"/>
        </w:rPr>
        <w:t xml:space="preserve"> que haya conocido de la solicitud dentro de los quince días hábiles siguientes a la fecha de la notificación de la respuesta, o del vencimiento del plazo para su notificación. </w:t>
      </w:r>
    </w:p>
    <w:p w14:paraId="36EE6B5E" w14:textId="77777777" w:rsidR="006126B6" w:rsidRPr="00300BA9" w:rsidRDefault="006126B6" w:rsidP="005C4E39">
      <w:pPr>
        <w:spacing w:after="0" w:line="240" w:lineRule="auto"/>
        <w:jc w:val="both"/>
        <w:rPr>
          <w:rFonts w:ascii="Arial Narrow" w:hAnsi="Arial Narrow"/>
        </w:rPr>
      </w:pPr>
    </w:p>
    <w:p w14:paraId="7399BDE7" w14:textId="1D536456" w:rsidR="004748E0" w:rsidRPr="00300BA9" w:rsidRDefault="008F25EF" w:rsidP="005C4E39">
      <w:pPr>
        <w:spacing w:after="0" w:line="240" w:lineRule="auto"/>
        <w:jc w:val="both"/>
        <w:rPr>
          <w:rFonts w:ascii="Arial Narrow" w:hAnsi="Arial Narrow"/>
        </w:rPr>
      </w:pPr>
      <w:r w:rsidRPr="00300BA9">
        <w:rPr>
          <w:rFonts w:ascii="Arial Narrow" w:hAnsi="Arial Narrow"/>
        </w:rPr>
        <w:t xml:space="preserve">En el caso de que se interponga ante la Unidad de </w:t>
      </w:r>
      <w:r w:rsidR="005B7DBE" w:rsidRPr="005B7DBE">
        <w:rPr>
          <w:rFonts w:ascii="Arial Narrow" w:hAnsi="Arial Narrow"/>
        </w:rPr>
        <w:t>Transparencia</w:t>
      </w:r>
      <w:r w:rsidRPr="00300BA9">
        <w:rPr>
          <w:rFonts w:ascii="Arial Narrow" w:hAnsi="Arial Narrow"/>
        </w:rPr>
        <w:t>, ésta deberá remitir el recurso de revisión al Instituto a más tardar al día hábil siguiente de haberlo recibido. La substanciación del recurso de revisión se llevará a cabo conforme a lo señalado en la Le</w:t>
      </w:r>
      <w:r w:rsidR="005C4E39" w:rsidRPr="00300BA9">
        <w:rPr>
          <w:rFonts w:ascii="Arial Narrow" w:hAnsi="Arial Narrow"/>
        </w:rPr>
        <w:t>y.</w:t>
      </w:r>
    </w:p>
    <w:p w14:paraId="6C172F11" w14:textId="77777777" w:rsidR="002E255B" w:rsidRPr="00300BA9" w:rsidRDefault="002E255B" w:rsidP="005C4E39">
      <w:pPr>
        <w:spacing w:after="0" w:line="240" w:lineRule="auto"/>
        <w:jc w:val="both"/>
        <w:rPr>
          <w:rFonts w:ascii="Arial Narrow" w:hAnsi="Arial Narrow"/>
        </w:rPr>
      </w:pPr>
    </w:p>
    <w:p w14:paraId="48794020" w14:textId="6E019D81" w:rsidR="002E255B" w:rsidRPr="00300BA9" w:rsidRDefault="002E255B" w:rsidP="002E255B">
      <w:pPr>
        <w:jc w:val="center"/>
        <w:rPr>
          <w:rFonts w:ascii="Arial Narrow" w:hAnsi="Arial Narrow"/>
          <w:b/>
        </w:rPr>
      </w:pPr>
      <w:r w:rsidRPr="00300BA9">
        <w:rPr>
          <w:rFonts w:ascii="Arial Narrow" w:hAnsi="Arial Narrow"/>
          <w:b/>
        </w:rPr>
        <w:t>TRANSITORIOS</w:t>
      </w:r>
    </w:p>
    <w:p w14:paraId="6E9DF9C4" w14:textId="77777777" w:rsidR="002E255B" w:rsidRPr="00300BA9" w:rsidRDefault="002E255B" w:rsidP="002E255B">
      <w:pPr>
        <w:spacing w:after="0"/>
        <w:jc w:val="right"/>
        <w:rPr>
          <w:rFonts w:ascii="Arial Narrow" w:hAnsi="Arial Narrow"/>
          <w:b/>
        </w:rPr>
      </w:pPr>
      <w:r w:rsidRPr="00300BA9">
        <w:rPr>
          <w:rFonts w:ascii="Arial Narrow" w:hAnsi="Arial Narrow"/>
          <w:b/>
        </w:rPr>
        <w:t>Vigencia</w:t>
      </w:r>
    </w:p>
    <w:p w14:paraId="3D83D4DB" w14:textId="2D1C3E4E" w:rsidR="002E255B" w:rsidRPr="00300BA9" w:rsidRDefault="002E255B" w:rsidP="002E255B">
      <w:pPr>
        <w:spacing w:after="0"/>
        <w:jc w:val="both"/>
        <w:rPr>
          <w:rFonts w:ascii="Arial Narrow" w:hAnsi="Arial Narrow"/>
        </w:rPr>
      </w:pPr>
      <w:r w:rsidRPr="00300BA9">
        <w:rPr>
          <w:rFonts w:ascii="Arial Narrow" w:hAnsi="Arial Narrow"/>
          <w:b/>
        </w:rPr>
        <w:t>Artículo Primero.</w:t>
      </w:r>
      <w:r w:rsidRPr="00300BA9">
        <w:rPr>
          <w:rFonts w:ascii="Arial Narrow" w:hAnsi="Arial Narrow"/>
        </w:rPr>
        <w:t xml:space="preserve"> El presente reglamento estará vigente a partir del día siguiente al de su publicación en el </w:t>
      </w:r>
      <w:r w:rsidR="0028798E" w:rsidRPr="00300BA9">
        <w:rPr>
          <w:rFonts w:ascii="Arial Narrow" w:hAnsi="Arial Narrow"/>
        </w:rPr>
        <w:t xml:space="preserve">Periódico Oficial </w:t>
      </w:r>
      <w:r w:rsidRPr="00300BA9">
        <w:rPr>
          <w:rFonts w:ascii="Arial Narrow" w:hAnsi="Arial Narrow"/>
        </w:rPr>
        <w:t>de</w:t>
      </w:r>
      <w:r w:rsidR="0028798E" w:rsidRPr="00300BA9">
        <w:rPr>
          <w:rFonts w:ascii="Arial Narrow" w:hAnsi="Arial Narrow"/>
        </w:rPr>
        <w:t>l</w:t>
      </w:r>
      <w:r w:rsidRPr="00300BA9">
        <w:rPr>
          <w:rFonts w:ascii="Arial Narrow" w:hAnsi="Arial Narrow"/>
        </w:rPr>
        <w:t xml:space="preserve"> Gobierno del Estado de Guanajuato.</w:t>
      </w:r>
    </w:p>
    <w:p w14:paraId="0589AAC2" w14:textId="77777777" w:rsidR="002E255B" w:rsidRPr="00300BA9" w:rsidRDefault="002E255B" w:rsidP="002E255B">
      <w:pPr>
        <w:spacing w:after="0"/>
        <w:jc w:val="both"/>
        <w:rPr>
          <w:rFonts w:ascii="Arial Narrow" w:hAnsi="Arial Narrow"/>
        </w:rPr>
      </w:pPr>
    </w:p>
    <w:p w14:paraId="0D6875C0" w14:textId="0262CBD3" w:rsidR="002E255B" w:rsidRDefault="002E255B" w:rsidP="002E255B">
      <w:pPr>
        <w:jc w:val="both"/>
        <w:rPr>
          <w:rFonts w:ascii="Arial Narrow" w:hAnsi="Arial Narrow"/>
        </w:rPr>
      </w:pPr>
      <w:r w:rsidRPr="00300BA9">
        <w:rPr>
          <w:rFonts w:ascii="Arial Narrow" w:hAnsi="Arial Narrow"/>
          <w:b/>
        </w:rPr>
        <w:t>Artículo Segundo. -</w:t>
      </w:r>
      <w:r w:rsidRPr="00300BA9">
        <w:rPr>
          <w:rFonts w:ascii="Arial Narrow" w:hAnsi="Arial Narrow"/>
        </w:rPr>
        <w:t xml:space="preserve"> Se abroga el </w:t>
      </w:r>
      <w:r w:rsidR="0028798E" w:rsidRPr="00300BA9">
        <w:rPr>
          <w:rFonts w:ascii="Arial Narrow" w:hAnsi="Arial Narrow"/>
        </w:rPr>
        <w:t xml:space="preserve">Reglamento </w:t>
      </w:r>
      <w:r w:rsidRPr="00300BA9">
        <w:rPr>
          <w:rFonts w:ascii="Arial Narrow" w:hAnsi="Arial Narrow"/>
        </w:rPr>
        <w:t xml:space="preserve">de </w:t>
      </w:r>
      <w:r w:rsidR="00370DF1" w:rsidRPr="00300BA9">
        <w:rPr>
          <w:rFonts w:ascii="Arial Narrow" w:hAnsi="Arial Narrow"/>
        </w:rPr>
        <w:t xml:space="preserve">la Unidad de </w:t>
      </w:r>
      <w:r w:rsidR="005B7DBE" w:rsidRPr="005B7DBE">
        <w:rPr>
          <w:rFonts w:ascii="Arial Narrow" w:hAnsi="Arial Narrow"/>
        </w:rPr>
        <w:t>Transparencia</w:t>
      </w:r>
      <w:r w:rsidR="00370DF1" w:rsidRPr="00300BA9">
        <w:rPr>
          <w:rFonts w:ascii="Arial Narrow" w:hAnsi="Arial Narrow"/>
        </w:rPr>
        <w:t xml:space="preserve"> a la Información Pública</w:t>
      </w:r>
      <w:r w:rsidRPr="00300BA9">
        <w:rPr>
          <w:rFonts w:ascii="Arial Narrow" w:hAnsi="Arial Narrow"/>
        </w:rPr>
        <w:t xml:space="preserve"> de San Luis de la Paz, Guanajuato publicado en el </w:t>
      </w:r>
      <w:r w:rsidR="0028798E" w:rsidRPr="00300BA9">
        <w:rPr>
          <w:rFonts w:ascii="Arial Narrow" w:hAnsi="Arial Narrow"/>
        </w:rPr>
        <w:t xml:space="preserve">Periódico Oficial </w:t>
      </w:r>
      <w:r w:rsidRPr="00300BA9">
        <w:rPr>
          <w:rFonts w:ascii="Arial Narrow" w:hAnsi="Arial Narrow"/>
        </w:rPr>
        <w:t>del Gobierno del Estado de Guanajuato en fecha 26 de noviembre de 2004.</w:t>
      </w:r>
    </w:p>
    <w:p w14:paraId="100738CE" w14:textId="77777777" w:rsidR="00A650D2" w:rsidRDefault="00A650D2" w:rsidP="00A650D2">
      <w:pPr>
        <w:jc w:val="both"/>
        <w:rPr>
          <w:rFonts w:ascii="Arial Narrow" w:hAnsi="Arial Narrow"/>
        </w:rPr>
      </w:pPr>
    </w:p>
    <w:p w14:paraId="666C270D" w14:textId="00F9F3B6" w:rsidR="00A650D2" w:rsidRPr="00A650D2" w:rsidRDefault="00A650D2" w:rsidP="00A650D2">
      <w:pPr>
        <w:jc w:val="both"/>
        <w:rPr>
          <w:rFonts w:ascii="Arial Narrow" w:hAnsi="Arial Narrow"/>
        </w:rPr>
      </w:pPr>
      <w:r w:rsidRPr="00A650D2">
        <w:rPr>
          <w:rFonts w:ascii="Arial Narrow" w:hAnsi="Arial Narrow"/>
        </w:rPr>
        <w:t>Por lo tanto, con fundamento en lo dispuesto por los artículos 77 fracción VI y 240 de la Ley Orgánica Municipal para el Estado de Guanajuato, mando se imprima, publique, circule y se le dé el debido cumplimiento.</w:t>
      </w:r>
    </w:p>
    <w:p w14:paraId="03D8636E" w14:textId="197997A9" w:rsidR="00A650D2" w:rsidRPr="00A650D2" w:rsidRDefault="00A650D2" w:rsidP="00A650D2">
      <w:pPr>
        <w:jc w:val="both"/>
        <w:rPr>
          <w:rFonts w:ascii="Arial Narrow" w:hAnsi="Arial Narrow"/>
        </w:rPr>
      </w:pPr>
      <w:r w:rsidRPr="00A650D2">
        <w:rPr>
          <w:rFonts w:ascii="Arial Narrow" w:hAnsi="Arial Narrow"/>
        </w:rPr>
        <w:t>Dado en la Resi</w:t>
      </w:r>
      <w:r>
        <w:rPr>
          <w:rFonts w:ascii="Arial Narrow" w:hAnsi="Arial Narrow"/>
        </w:rPr>
        <w:t>dencia del Ayuntamiento, en el M</w:t>
      </w:r>
      <w:r w:rsidRPr="00A650D2">
        <w:rPr>
          <w:rFonts w:ascii="Arial Narrow" w:hAnsi="Arial Narrow"/>
        </w:rPr>
        <w:t xml:space="preserve">unicipio de San Luis de la Paz, Guanajuato, a los </w:t>
      </w:r>
      <w:r>
        <w:rPr>
          <w:rFonts w:ascii="Arial Narrow" w:hAnsi="Arial Narrow"/>
        </w:rPr>
        <w:t>15</w:t>
      </w:r>
      <w:r w:rsidRPr="00A650D2">
        <w:rPr>
          <w:rFonts w:ascii="Arial Narrow" w:hAnsi="Arial Narrow"/>
        </w:rPr>
        <w:t xml:space="preserve"> días del mes de</w:t>
      </w:r>
      <w:r>
        <w:rPr>
          <w:rFonts w:ascii="Arial Narrow" w:hAnsi="Arial Narrow"/>
        </w:rPr>
        <w:t xml:space="preserve"> agosto</w:t>
      </w:r>
      <w:r w:rsidRPr="00A650D2">
        <w:rPr>
          <w:rFonts w:ascii="Arial Narrow" w:hAnsi="Arial Narrow"/>
        </w:rPr>
        <w:t xml:space="preserve"> del año 202</w:t>
      </w:r>
      <w:r>
        <w:rPr>
          <w:rFonts w:ascii="Arial Narrow" w:hAnsi="Arial Narrow"/>
        </w:rPr>
        <w:t>4</w:t>
      </w:r>
      <w:r w:rsidRPr="00A650D2">
        <w:rPr>
          <w:rFonts w:ascii="Arial Narrow" w:hAnsi="Arial Narrow"/>
        </w:rPr>
        <w:t xml:space="preserve">. </w:t>
      </w:r>
    </w:p>
    <w:p w14:paraId="7ECA5EB2" w14:textId="77777777" w:rsidR="00A650D2" w:rsidRPr="00A650D2" w:rsidRDefault="00A650D2" w:rsidP="00A650D2">
      <w:pPr>
        <w:jc w:val="both"/>
        <w:rPr>
          <w:rFonts w:ascii="Arial Narrow" w:hAnsi="Arial Narrow"/>
        </w:rPr>
      </w:pPr>
    </w:p>
    <w:p w14:paraId="349FDD82" w14:textId="77777777" w:rsidR="00A650D2" w:rsidRPr="00A650D2" w:rsidRDefault="00A650D2" w:rsidP="00A650D2">
      <w:pPr>
        <w:jc w:val="both"/>
        <w:rPr>
          <w:rFonts w:ascii="Arial Narrow" w:hAnsi="Arial Narrow"/>
        </w:rPr>
      </w:pPr>
    </w:p>
    <w:p w14:paraId="74018E07" w14:textId="0B1E019D" w:rsidR="00A650D2" w:rsidRPr="00A650D2" w:rsidRDefault="00A650D2" w:rsidP="00A650D2">
      <w:pPr>
        <w:jc w:val="both"/>
        <w:rPr>
          <w:rFonts w:ascii="Arial Narrow" w:hAnsi="Arial Narrow"/>
        </w:rPr>
      </w:pPr>
      <w:r>
        <w:rPr>
          <w:rFonts w:ascii="Arial Narrow" w:hAnsi="Arial Narrow"/>
        </w:rPr>
        <w:t>LIC. JAIRO ARMANDO ÁLVAREZ VACA</w:t>
      </w:r>
    </w:p>
    <w:p w14:paraId="7AB29F85" w14:textId="77777777" w:rsidR="00A650D2" w:rsidRPr="00A650D2" w:rsidRDefault="00A650D2" w:rsidP="00A650D2">
      <w:pPr>
        <w:jc w:val="both"/>
        <w:rPr>
          <w:rFonts w:ascii="Arial Narrow" w:hAnsi="Arial Narrow"/>
        </w:rPr>
      </w:pPr>
      <w:r w:rsidRPr="00A650D2">
        <w:rPr>
          <w:rFonts w:ascii="Arial Narrow" w:hAnsi="Arial Narrow"/>
        </w:rPr>
        <w:t>PRESIDENTE MUNICIPAL</w:t>
      </w:r>
    </w:p>
    <w:p w14:paraId="319EB09F" w14:textId="77777777" w:rsidR="00A650D2" w:rsidRPr="00A650D2" w:rsidRDefault="00A650D2" w:rsidP="00A650D2">
      <w:pPr>
        <w:jc w:val="both"/>
        <w:rPr>
          <w:rFonts w:ascii="Arial Narrow" w:hAnsi="Arial Narrow"/>
        </w:rPr>
      </w:pPr>
    </w:p>
    <w:p w14:paraId="2FEA8E9E" w14:textId="77777777" w:rsidR="00A650D2" w:rsidRPr="00A650D2" w:rsidRDefault="00A650D2" w:rsidP="00A650D2">
      <w:pPr>
        <w:jc w:val="both"/>
        <w:rPr>
          <w:rFonts w:ascii="Arial Narrow" w:hAnsi="Arial Narrow"/>
        </w:rPr>
      </w:pPr>
    </w:p>
    <w:p w14:paraId="546E087B" w14:textId="77777777" w:rsidR="00A650D2" w:rsidRPr="00A650D2" w:rsidRDefault="00A650D2" w:rsidP="00A650D2">
      <w:pPr>
        <w:jc w:val="both"/>
        <w:rPr>
          <w:rFonts w:ascii="Arial Narrow" w:hAnsi="Arial Narrow"/>
        </w:rPr>
      </w:pPr>
    </w:p>
    <w:p w14:paraId="1C4842A8" w14:textId="77777777" w:rsidR="00A650D2" w:rsidRPr="00A650D2" w:rsidRDefault="00A650D2" w:rsidP="00A650D2">
      <w:pPr>
        <w:jc w:val="both"/>
        <w:rPr>
          <w:rFonts w:ascii="Arial Narrow" w:hAnsi="Arial Narrow"/>
        </w:rPr>
      </w:pPr>
    </w:p>
    <w:p w14:paraId="1B31F70F" w14:textId="77777777" w:rsidR="00A650D2" w:rsidRPr="00A650D2" w:rsidRDefault="00A650D2" w:rsidP="00A650D2">
      <w:pPr>
        <w:jc w:val="both"/>
        <w:rPr>
          <w:rFonts w:ascii="Arial Narrow" w:hAnsi="Arial Narrow"/>
        </w:rPr>
      </w:pPr>
    </w:p>
    <w:p w14:paraId="66DFADA0" w14:textId="17E4E1FE" w:rsidR="00A650D2" w:rsidRPr="00A650D2" w:rsidRDefault="00A650D2" w:rsidP="00A650D2">
      <w:pPr>
        <w:jc w:val="both"/>
        <w:rPr>
          <w:rFonts w:ascii="Arial Narrow" w:hAnsi="Arial Narrow"/>
        </w:rPr>
      </w:pPr>
      <w:r>
        <w:rPr>
          <w:rFonts w:ascii="Arial Narrow" w:hAnsi="Arial Narrow"/>
        </w:rPr>
        <w:t>ORLANDO ABRAHAM MARTÍNEZ DOMÍNGUEZ</w:t>
      </w:r>
    </w:p>
    <w:p w14:paraId="2E14AF4A" w14:textId="77777777" w:rsidR="00A650D2" w:rsidRPr="00A650D2" w:rsidRDefault="00A650D2" w:rsidP="00A650D2">
      <w:pPr>
        <w:jc w:val="both"/>
        <w:rPr>
          <w:rFonts w:ascii="Arial Narrow" w:hAnsi="Arial Narrow"/>
        </w:rPr>
      </w:pPr>
      <w:r w:rsidRPr="00A650D2">
        <w:rPr>
          <w:rFonts w:ascii="Arial Narrow" w:hAnsi="Arial Narrow"/>
        </w:rPr>
        <w:t>SECRETARIO DEL AYUNTAMIENTO</w:t>
      </w:r>
      <w:bookmarkStart w:id="0" w:name="_GoBack"/>
      <w:bookmarkEnd w:id="0"/>
    </w:p>
    <w:sectPr w:rsidR="00A650D2" w:rsidRPr="00A650D2">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5B22" w16cex:dateUtc="2023-03-06T18:29:00Z"/>
  <w16cex:commentExtensible w16cex:durableId="27B32976" w16cex:dateUtc="2023-03-08T21:34:00Z"/>
  <w16cex:commentExtensible w16cex:durableId="27B329DC" w16cex:dateUtc="2023-03-08T21:35:00Z"/>
  <w16cex:commentExtensible w16cex:durableId="27B32AB2" w16cex:dateUtc="2023-03-08T21:39:00Z"/>
  <w16cex:commentExtensible w16cex:durableId="27B32BCF" w16cex:dateUtc="2023-03-08T21:44:00Z"/>
  <w16cex:commentExtensible w16cex:durableId="27B32F0F" w16cex:dateUtc="2023-03-08T21:58:00Z"/>
  <w16cex:commentExtensible w16cex:durableId="27B332BC" w16cex:dateUtc="2023-03-08T22:13:00Z"/>
  <w16cex:commentExtensible w16cex:durableId="27B3336A" w16cex:dateUtc="2023-03-08T22:16:00Z"/>
  <w16cex:commentExtensible w16cex:durableId="27B333A4" w16cex:dateUtc="2023-03-08T22:17:00Z"/>
  <w16cex:commentExtensible w16cex:durableId="27B3342B" w16cex:dateUtc="2023-03-08T22:19:00Z"/>
  <w16cex:commentExtensible w16cex:durableId="27B334A0" w16cex:dateUtc="2023-03-08T22:21:00Z"/>
  <w16cex:commentExtensible w16cex:durableId="27B334AB" w16cex:dateUtc="2023-03-08T22:22:00Z"/>
  <w16cex:commentExtensible w16cex:durableId="27B334CC" w16cex:dateUtc="2023-03-08T22:22:00Z"/>
  <w16cex:commentExtensible w16cex:durableId="27B334EF" w16cex:dateUtc="2023-03-08T2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F3CE2" w16cid:durableId="27B05B22"/>
  <w16cid:commentId w16cid:paraId="029FF199" w16cid:durableId="27B32976"/>
  <w16cid:commentId w16cid:paraId="75521989" w16cid:durableId="27B329DC"/>
  <w16cid:commentId w16cid:paraId="38136A14" w16cid:durableId="27B32AB2"/>
  <w16cid:commentId w16cid:paraId="5CB51BA7" w16cid:durableId="27B32BCF"/>
  <w16cid:commentId w16cid:paraId="7C20E2FE" w16cid:durableId="27B32F0F"/>
  <w16cid:commentId w16cid:paraId="31F5BC95" w16cid:durableId="27B332BC"/>
  <w16cid:commentId w16cid:paraId="22D2F300" w16cid:durableId="27B3336A"/>
  <w16cid:commentId w16cid:paraId="4EA2D1B5" w16cid:durableId="27B333A4"/>
  <w16cid:commentId w16cid:paraId="2819F4F0" w16cid:durableId="27B3342B"/>
  <w16cid:commentId w16cid:paraId="5B00F1D2" w16cid:durableId="27B334A0"/>
  <w16cid:commentId w16cid:paraId="25E167D1" w16cid:durableId="27B334AB"/>
  <w16cid:commentId w16cid:paraId="74908F8D" w16cid:durableId="27B334CC"/>
  <w16cid:commentId w16cid:paraId="36F5A63F" w16cid:durableId="27B334E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E6BA2" w14:textId="77777777" w:rsidR="00B30F2A" w:rsidRDefault="00B30F2A" w:rsidP="0082296B">
      <w:pPr>
        <w:spacing w:after="0" w:line="240" w:lineRule="auto"/>
      </w:pPr>
      <w:r>
        <w:separator/>
      </w:r>
    </w:p>
  </w:endnote>
  <w:endnote w:type="continuationSeparator" w:id="0">
    <w:p w14:paraId="2A0DBFF2" w14:textId="77777777" w:rsidR="00B30F2A" w:rsidRDefault="00B30F2A" w:rsidP="00822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BB639" w14:textId="77777777" w:rsidR="00B30F2A" w:rsidRDefault="00B30F2A" w:rsidP="0082296B">
      <w:pPr>
        <w:spacing w:after="0" w:line="240" w:lineRule="auto"/>
      </w:pPr>
      <w:r>
        <w:separator/>
      </w:r>
    </w:p>
  </w:footnote>
  <w:footnote w:type="continuationSeparator" w:id="0">
    <w:p w14:paraId="11F645D1" w14:textId="77777777" w:rsidR="00B30F2A" w:rsidRDefault="00B30F2A" w:rsidP="008229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11D"/>
    <w:multiLevelType w:val="hybridMultilevel"/>
    <w:tmpl w:val="54360DB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C815B5"/>
    <w:multiLevelType w:val="hybridMultilevel"/>
    <w:tmpl w:val="DAC2FE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084AE4"/>
    <w:multiLevelType w:val="hybridMultilevel"/>
    <w:tmpl w:val="7CF657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C87D86"/>
    <w:multiLevelType w:val="hybridMultilevel"/>
    <w:tmpl w:val="C414C6E4"/>
    <w:lvl w:ilvl="0" w:tplc="784C9F24">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14327A"/>
    <w:multiLevelType w:val="hybridMultilevel"/>
    <w:tmpl w:val="C07E3232"/>
    <w:lvl w:ilvl="0" w:tplc="3EA22AD6">
      <w:start w:val="1"/>
      <w:numFmt w:val="upperRoman"/>
      <w:lvlText w:val="%1."/>
      <w:lvlJc w:val="left"/>
      <w:pPr>
        <w:ind w:left="768" w:hanging="72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A403E53"/>
    <w:multiLevelType w:val="hybridMultilevel"/>
    <w:tmpl w:val="4EDA6618"/>
    <w:lvl w:ilvl="0" w:tplc="080A0013">
      <w:start w:val="1"/>
      <w:numFmt w:val="upperRoman"/>
      <w:lvlText w:val="%1."/>
      <w:lvlJc w:val="right"/>
      <w:pPr>
        <w:ind w:left="768" w:hanging="360"/>
      </w:pPr>
    </w:lvl>
    <w:lvl w:ilvl="1" w:tplc="080A0019" w:tentative="1">
      <w:start w:val="1"/>
      <w:numFmt w:val="lowerLetter"/>
      <w:lvlText w:val="%2."/>
      <w:lvlJc w:val="left"/>
      <w:pPr>
        <w:ind w:left="1488" w:hanging="360"/>
      </w:pPr>
    </w:lvl>
    <w:lvl w:ilvl="2" w:tplc="080A001B" w:tentative="1">
      <w:start w:val="1"/>
      <w:numFmt w:val="lowerRoman"/>
      <w:lvlText w:val="%3."/>
      <w:lvlJc w:val="right"/>
      <w:pPr>
        <w:ind w:left="2208" w:hanging="180"/>
      </w:pPr>
    </w:lvl>
    <w:lvl w:ilvl="3" w:tplc="080A000F" w:tentative="1">
      <w:start w:val="1"/>
      <w:numFmt w:val="decimal"/>
      <w:lvlText w:val="%4."/>
      <w:lvlJc w:val="left"/>
      <w:pPr>
        <w:ind w:left="2928" w:hanging="360"/>
      </w:pPr>
    </w:lvl>
    <w:lvl w:ilvl="4" w:tplc="080A0019" w:tentative="1">
      <w:start w:val="1"/>
      <w:numFmt w:val="lowerLetter"/>
      <w:lvlText w:val="%5."/>
      <w:lvlJc w:val="left"/>
      <w:pPr>
        <w:ind w:left="3648" w:hanging="360"/>
      </w:pPr>
    </w:lvl>
    <w:lvl w:ilvl="5" w:tplc="080A001B" w:tentative="1">
      <w:start w:val="1"/>
      <w:numFmt w:val="lowerRoman"/>
      <w:lvlText w:val="%6."/>
      <w:lvlJc w:val="right"/>
      <w:pPr>
        <w:ind w:left="4368" w:hanging="180"/>
      </w:pPr>
    </w:lvl>
    <w:lvl w:ilvl="6" w:tplc="080A000F" w:tentative="1">
      <w:start w:val="1"/>
      <w:numFmt w:val="decimal"/>
      <w:lvlText w:val="%7."/>
      <w:lvlJc w:val="left"/>
      <w:pPr>
        <w:ind w:left="5088" w:hanging="360"/>
      </w:pPr>
    </w:lvl>
    <w:lvl w:ilvl="7" w:tplc="080A0019" w:tentative="1">
      <w:start w:val="1"/>
      <w:numFmt w:val="lowerLetter"/>
      <w:lvlText w:val="%8."/>
      <w:lvlJc w:val="left"/>
      <w:pPr>
        <w:ind w:left="5808" w:hanging="360"/>
      </w:pPr>
    </w:lvl>
    <w:lvl w:ilvl="8" w:tplc="080A001B" w:tentative="1">
      <w:start w:val="1"/>
      <w:numFmt w:val="lowerRoman"/>
      <w:lvlText w:val="%9."/>
      <w:lvlJc w:val="right"/>
      <w:pPr>
        <w:ind w:left="6528" w:hanging="180"/>
      </w:pPr>
    </w:lvl>
  </w:abstractNum>
  <w:abstractNum w:abstractNumId="6" w15:restartNumberingAfterBreak="0">
    <w:nsid w:val="1AEC7613"/>
    <w:multiLevelType w:val="hybridMultilevel"/>
    <w:tmpl w:val="B0F2D874"/>
    <w:lvl w:ilvl="0" w:tplc="36585F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2B5519"/>
    <w:multiLevelType w:val="hybridMultilevel"/>
    <w:tmpl w:val="0924E820"/>
    <w:lvl w:ilvl="0" w:tplc="AA4A5C3E">
      <w:start w:val="1"/>
      <w:numFmt w:val="upperRoman"/>
      <w:lvlText w:val="%1."/>
      <w:lvlJc w:val="left"/>
      <w:pPr>
        <w:ind w:left="768" w:hanging="72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8" w15:restartNumberingAfterBreak="0">
    <w:nsid w:val="209C3A58"/>
    <w:multiLevelType w:val="hybridMultilevel"/>
    <w:tmpl w:val="85466A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1F0E1C"/>
    <w:multiLevelType w:val="hybridMultilevel"/>
    <w:tmpl w:val="21680514"/>
    <w:lvl w:ilvl="0" w:tplc="FFFFFFFF">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2D6D4C"/>
    <w:multiLevelType w:val="hybridMultilevel"/>
    <w:tmpl w:val="8064FDA8"/>
    <w:lvl w:ilvl="0" w:tplc="0A94204C">
      <w:start w:val="1"/>
      <w:numFmt w:val="upperRoman"/>
      <w:lvlText w:val="%1."/>
      <w:lvlJc w:val="left"/>
      <w:pPr>
        <w:ind w:left="768" w:hanging="72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1" w15:restartNumberingAfterBreak="0">
    <w:nsid w:val="30840343"/>
    <w:multiLevelType w:val="hybridMultilevel"/>
    <w:tmpl w:val="8AA6864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9058A9"/>
    <w:multiLevelType w:val="hybridMultilevel"/>
    <w:tmpl w:val="BFF6C764"/>
    <w:lvl w:ilvl="0" w:tplc="3AE6E116">
      <w:start w:val="1"/>
      <w:numFmt w:val="upperRoman"/>
      <w:lvlText w:val="%1."/>
      <w:lvlJc w:val="left"/>
      <w:pPr>
        <w:ind w:left="1488" w:hanging="720"/>
      </w:pPr>
      <w:rPr>
        <w:rFonts w:hint="default"/>
      </w:rPr>
    </w:lvl>
    <w:lvl w:ilvl="1" w:tplc="080A0019" w:tentative="1">
      <w:start w:val="1"/>
      <w:numFmt w:val="lowerLetter"/>
      <w:lvlText w:val="%2."/>
      <w:lvlJc w:val="left"/>
      <w:pPr>
        <w:ind w:left="1848" w:hanging="360"/>
      </w:pPr>
    </w:lvl>
    <w:lvl w:ilvl="2" w:tplc="080A001B" w:tentative="1">
      <w:start w:val="1"/>
      <w:numFmt w:val="lowerRoman"/>
      <w:lvlText w:val="%3."/>
      <w:lvlJc w:val="right"/>
      <w:pPr>
        <w:ind w:left="2568" w:hanging="180"/>
      </w:pPr>
    </w:lvl>
    <w:lvl w:ilvl="3" w:tplc="080A000F" w:tentative="1">
      <w:start w:val="1"/>
      <w:numFmt w:val="decimal"/>
      <w:lvlText w:val="%4."/>
      <w:lvlJc w:val="left"/>
      <w:pPr>
        <w:ind w:left="3288" w:hanging="360"/>
      </w:pPr>
    </w:lvl>
    <w:lvl w:ilvl="4" w:tplc="080A0019" w:tentative="1">
      <w:start w:val="1"/>
      <w:numFmt w:val="lowerLetter"/>
      <w:lvlText w:val="%5."/>
      <w:lvlJc w:val="left"/>
      <w:pPr>
        <w:ind w:left="4008" w:hanging="360"/>
      </w:pPr>
    </w:lvl>
    <w:lvl w:ilvl="5" w:tplc="080A001B" w:tentative="1">
      <w:start w:val="1"/>
      <w:numFmt w:val="lowerRoman"/>
      <w:lvlText w:val="%6."/>
      <w:lvlJc w:val="right"/>
      <w:pPr>
        <w:ind w:left="4728" w:hanging="180"/>
      </w:pPr>
    </w:lvl>
    <w:lvl w:ilvl="6" w:tplc="080A000F" w:tentative="1">
      <w:start w:val="1"/>
      <w:numFmt w:val="decimal"/>
      <w:lvlText w:val="%7."/>
      <w:lvlJc w:val="left"/>
      <w:pPr>
        <w:ind w:left="5448" w:hanging="360"/>
      </w:pPr>
    </w:lvl>
    <w:lvl w:ilvl="7" w:tplc="080A0019" w:tentative="1">
      <w:start w:val="1"/>
      <w:numFmt w:val="lowerLetter"/>
      <w:lvlText w:val="%8."/>
      <w:lvlJc w:val="left"/>
      <w:pPr>
        <w:ind w:left="6168" w:hanging="360"/>
      </w:pPr>
    </w:lvl>
    <w:lvl w:ilvl="8" w:tplc="080A001B" w:tentative="1">
      <w:start w:val="1"/>
      <w:numFmt w:val="lowerRoman"/>
      <w:lvlText w:val="%9."/>
      <w:lvlJc w:val="right"/>
      <w:pPr>
        <w:ind w:left="6888" w:hanging="180"/>
      </w:pPr>
    </w:lvl>
  </w:abstractNum>
  <w:abstractNum w:abstractNumId="13" w15:restartNumberingAfterBreak="0">
    <w:nsid w:val="34BA6EB8"/>
    <w:multiLevelType w:val="hybridMultilevel"/>
    <w:tmpl w:val="64463AA6"/>
    <w:lvl w:ilvl="0" w:tplc="A5C03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2324CD9"/>
    <w:multiLevelType w:val="hybridMultilevel"/>
    <w:tmpl w:val="B0F2D87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8C3932"/>
    <w:multiLevelType w:val="hybridMultilevel"/>
    <w:tmpl w:val="E18414EE"/>
    <w:lvl w:ilvl="0" w:tplc="98C8DE96">
      <w:start w:val="1"/>
      <w:numFmt w:val="upperRoman"/>
      <w:lvlText w:val="%1."/>
      <w:lvlJc w:val="left"/>
      <w:pPr>
        <w:ind w:left="768" w:hanging="72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6" w15:restartNumberingAfterBreak="0">
    <w:nsid w:val="52664D2C"/>
    <w:multiLevelType w:val="hybridMultilevel"/>
    <w:tmpl w:val="D8CA3DE6"/>
    <w:lvl w:ilvl="0" w:tplc="784C9F24">
      <w:start w:val="1"/>
      <w:numFmt w:val="upperRoman"/>
      <w:lvlText w:val="%1."/>
      <w:lvlJc w:val="right"/>
      <w:pPr>
        <w:tabs>
          <w:tab w:val="num" w:pos="765"/>
        </w:tabs>
        <w:ind w:left="765" w:hanging="311"/>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7355F71"/>
    <w:multiLevelType w:val="hybridMultilevel"/>
    <w:tmpl w:val="FA4E0DAC"/>
    <w:lvl w:ilvl="0" w:tplc="4D5C33E4">
      <w:start w:val="1"/>
      <w:numFmt w:val="upperRoman"/>
      <w:lvlText w:val="%1."/>
      <w:lvlJc w:val="left"/>
      <w:pPr>
        <w:ind w:left="1536" w:hanging="720"/>
      </w:pPr>
      <w:rPr>
        <w:rFonts w:hint="default"/>
      </w:rPr>
    </w:lvl>
    <w:lvl w:ilvl="1" w:tplc="080A0019" w:tentative="1">
      <w:start w:val="1"/>
      <w:numFmt w:val="lowerLetter"/>
      <w:lvlText w:val="%2."/>
      <w:lvlJc w:val="left"/>
      <w:pPr>
        <w:ind w:left="1896" w:hanging="360"/>
      </w:pPr>
    </w:lvl>
    <w:lvl w:ilvl="2" w:tplc="080A001B" w:tentative="1">
      <w:start w:val="1"/>
      <w:numFmt w:val="lowerRoman"/>
      <w:lvlText w:val="%3."/>
      <w:lvlJc w:val="right"/>
      <w:pPr>
        <w:ind w:left="2616" w:hanging="180"/>
      </w:pPr>
    </w:lvl>
    <w:lvl w:ilvl="3" w:tplc="080A000F" w:tentative="1">
      <w:start w:val="1"/>
      <w:numFmt w:val="decimal"/>
      <w:lvlText w:val="%4."/>
      <w:lvlJc w:val="left"/>
      <w:pPr>
        <w:ind w:left="3336" w:hanging="360"/>
      </w:pPr>
    </w:lvl>
    <w:lvl w:ilvl="4" w:tplc="080A0019" w:tentative="1">
      <w:start w:val="1"/>
      <w:numFmt w:val="lowerLetter"/>
      <w:lvlText w:val="%5."/>
      <w:lvlJc w:val="left"/>
      <w:pPr>
        <w:ind w:left="4056" w:hanging="360"/>
      </w:pPr>
    </w:lvl>
    <w:lvl w:ilvl="5" w:tplc="080A001B" w:tentative="1">
      <w:start w:val="1"/>
      <w:numFmt w:val="lowerRoman"/>
      <w:lvlText w:val="%6."/>
      <w:lvlJc w:val="right"/>
      <w:pPr>
        <w:ind w:left="4776" w:hanging="180"/>
      </w:pPr>
    </w:lvl>
    <w:lvl w:ilvl="6" w:tplc="080A000F" w:tentative="1">
      <w:start w:val="1"/>
      <w:numFmt w:val="decimal"/>
      <w:lvlText w:val="%7."/>
      <w:lvlJc w:val="left"/>
      <w:pPr>
        <w:ind w:left="5496" w:hanging="360"/>
      </w:pPr>
    </w:lvl>
    <w:lvl w:ilvl="7" w:tplc="080A0019" w:tentative="1">
      <w:start w:val="1"/>
      <w:numFmt w:val="lowerLetter"/>
      <w:lvlText w:val="%8."/>
      <w:lvlJc w:val="left"/>
      <w:pPr>
        <w:ind w:left="6216" w:hanging="360"/>
      </w:pPr>
    </w:lvl>
    <w:lvl w:ilvl="8" w:tplc="080A001B" w:tentative="1">
      <w:start w:val="1"/>
      <w:numFmt w:val="lowerRoman"/>
      <w:lvlText w:val="%9."/>
      <w:lvlJc w:val="right"/>
      <w:pPr>
        <w:ind w:left="6936" w:hanging="180"/>
      </w:pPr>
    </w:lvl>
  </w:abstractNum>
  <w:abstractNum w:abstractNumId="18" w15:restartNumberingAfterBreak="0">
    <w:nsid w:val="63C125E9"/>
    <w:multiLevelType w:val="hybridMultilevel"/>
    <w:tmpl w:val="17849F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05126A"/>
    <w:multiLevelType w:val="hybridMultilevel"/>
    <w:tmpl w:val="EB2690CA"/>
    <w:lvl w:ilvl="0" w:tplc="81F87C38">
      <w:start w:val="1"/>
      <w:numFmt w:val="upperRoman"/>
      <w:lvlText w:val="%1."/>
      <w:lvlJc w:val="left"/>
      <w:pPr>
        <w:ind w:left="2256" w:hanging="720"/>
      </w:pPr>
      <w:rPr>
        <w:rFonts w:hint="default"/>
      </w:rPr>
    </w:lvl>
    <w:lvl w:ilvl="1" w:tplc="080A0019" w:tentative="1">
      <w:start w:val="1"/>
      <w:numFmt w:val="lowerLetter"/>
      <w:lvlText w:val="%2."/>
      <w:lvlJc w:val="left"/>
      <w:pPr>
        <w:ind w:left="2616" w:hanging="360"/>
      </w:pPr>
    </w:lvl>
    <w:lvl w:ilvl="2" w:tplc="080A001B" w:tentative="1">
      <w:start w:val="1"/>
      <w:numFmt w:val="lowerRoman"/>
      <w:lvlText w:val="%3."/>
      <w:lvlJc w:val="right"/>
      <w:pPr>
        <w:ind w:left="3336" w:hanging="180"/>
      </w:pPr>
    </w:lvl>
    <w:lvl w:ilvl="3" w:tplc="080A000F" w:tentative="1">
      <w:start w:val="1"/>
      <w:numFmt w:val="decimal"/>
      <w:lvlText w:val="%4."/>
      <w:lvlJc w:val="left"/>
      <w:pPr>
        <w:ind w:left="4056" w:hanging="360"/>
      </w:pPr>
    </w:lvl>
    <w:lvl w:ilvl="4" w:tplc="080A0019" w:tentative="1">
      <w:start w:val="1"/>
      <w:numFmt w:val="lowerLetter"/>
      <w:lvlText w:val="%5."/>
      <w:lvlJc w:val="left"/>
      <w:pPr>
        <w:ind w:left="4776" w:hanging="360"/>
      </w:pPr>
    </w:lvl>
    <w:lvl w:ilvl="5" w:tplc="080A001B" w:tentative="1">
      <w:start w:val="1"/>
      <w:numFmt w:val="lowerRoman"/>
      <w:lvlText w:val="%6."/>
      <w:lvlJc w:val="right"/>
      <w:pPr>
        <w:ind w:left="5496" w:hanging="180"/>
      </w:pPr>
    </w:lvl>
    <w:lvl w:ilvl="6" w:tplc="080A000F" w:tentative="1">
      <w:start w:val="1"/>
      <w:numFmt w:val="decimal"/>
      <w:lvlText w:val="%7."/>
      <w:lvlJc w:val="left"/>
      <w:pPr>
        <w:ind w:left="6216" w:hanging="360"/>
      </w:pPr>
    </w:lvl>
    <w:lvl w:ilvl="7" w:tplc="080A0019" w:tentative="1">
      <w:start w:val="1"/>
      <w:numFmt w:val="lowerLetter"/>
      <w:lvlText w:val="%8."/>
      <w:lvlJc w:val="left"/>
      <w:pPr>
        <w:ind w:left="6936" w:hanging="360"/>
      </w:pPr>
    </w:lvl>
    <w:lvl w:ilvl="8" w:tplc="080A001B" w:tentative="1">
      <w:start w:val="1"/>
      <w:numFmt w:val="lowerRoman"/>
      <w:lvlText w:val="%9."/>
      <w:lvlJc w:val="right"/>
      <w:pPr>
        <w:ind w:left="7656" w:hanging="180"/>
      </w:pPr>
    </w:lvl>
  </w:abstractNum>
  <w:abstractNum w:abstractNumId="20" w15:restartNumberingAfterBreak="0">
    <w:nsid w:val="6E8369CD"/>
    <w:multiLevelType w:val="hybridMultilevel"/>
    <w:tmpl w:val="7032A54A"/>
    <w:lvl w:ilvl="0" w:tplc="F892979A">
      <w:start w:val="5"/>
      <w:numFmt w:val="upperRoman"/>
      <w:lvlText w:val="%1."/>
      <w:lvlJc w:val="right"/>
      <w:pPr>
        <w:ind w:left="1094" w:hanging="73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ECD0AB5"/>
    <w:multiLevelType w:val="hybridMultilevel"/>
    <w:tmpl w:val="C4C0B0A0"/>
    <w:lvl w:ilvl="0" w:tplc="B1F21696">
      <w:start w:val="5"/>
      <w:numFmt w:val="upperRoman"/>
      <w:lvlText w:val="%1."/>
      <w:lvlJc w:val="right"/>
      <w:pPr>
        <w:tabs>
          <w:tab w:val="num" w:pos="765"/>
        </w:tabs>
        <w:ind w:left="765" w:hanging="311"/>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29B62E6"/>
    <w:multiLevelType w:val="hybridMultilevel"/>
    <w:tmpl w:val="4A9007F2"/>
    <w:lvl w:ilvl="0" w:tplc="1FAA2B74">
      <w:start w:val="1"/>
      <w:numFmt w:val="upperRoman"/>
      <w:lvlText w:val="%1."/>
      <w:lvlJc w:val="left"/>
      <w:pPr>
        <w:ind w:left="1488" w:hanging="720"/>
      </w:pPr>
      <w:rPr>
        <w:rFonts w:hint="default"/>
      </w:rPr>
    </w:lvl>
    <w:lvl w:ilvl="1" w:tplc="080A0019" w:tentative="1">
      <w:start w:val="1"/>
      <w:numFmt w:val="lowerLetter"/>
      <w:lvlText w:val="%2."/>
      <w:lvlJc w:val="left"/>
      <w:pPr>
        <w:ind w:left="1848" w:hanging="360"/>
      </w:pPr>
    </w:lvl>
    <w:lvl w:ilvl="2" w:tplc="080A001B" w:tentative="1">
      <w:start w:val="1"/>
      <w:numFmt w:val="lowerRoman"/>
      <w:lvlText w:val="%3."/>
      <w:lvlJc w:val="right"/>
      <w:pPr>
        <w:ind w:left="2568" w:hanging="180"/>
      </w:pPr>
    </w:lvl>
    <w:lvl w:ilvl="3" w:tplc="080A000F" w:tentative="1">
      <w:start w:val="1"/>
      <w:numFmt w:val="decimal"/>
      <w:lvlText w:val="%4."/>
      <w:lvlJc w:val="left"/>
      <w:pPr>
        <w:ind w:left="3288" w:hanging="360"/>
      </w:pPr>
    </w:lvl>
    <w:lvl w:ilvl="4" w:tplc="080A0019" w:tentative="1">
      <w:start w:val="1"/>
      <w:numFmt w:val="lowerLetter"/>
      <w:lvlText w:val="%5."/>
      <w:lvlJc w:val="left"/>
      <w:pPr>
        <w:ind w:left="4008" w:hanging="360"/>
      </w:pPr>
    </w:lvl>
    <w:lvl w:ilvl="5" w:tplc="080A001B" w:tentative="1">
      <w:start w:val="1"/>
      <w:numFmt w:val="lowerRoman"/>
      <w:lvlText w:val="%6."/>
      <w:lvlJc w:val="right"/>
      <w:pPr>
        <w:ind w:left="4728" w:hanging="180"/>
      </w:pPr>
    </w:lvl>
    <w:lvl w:ilvl="6" w:tplc="080A000F" w:tentative="1">
      <w:start w:val="1"/>
      <w:numFmt w:val="decimal"/>
      <w:lvlText w:val="%7."/>
      <w:lvlJc w:val="left"/>
      <w:pPr>
        <w:ind w:left="5448" w:hanging="360"/>
      </w:pPr>
    </w:lvl>
    <w:lvl w:ilvl="7" w:tplc="080A0019" w:tentative="1">
      <w:start w:val="1"/>
      <w:numFmt w:val="lowerLetter"/>
      <w:lvlText w:val="%8."/>
      <w:lvlJc w:val="left"/>
      <w:pPr>
        <w:ind w:left="6168" w:hanging="360"/>
      </w:pPr>
    </w:lvl>
    <w:lvl w:ilvl="8" w:tplc="080A001B" w:tentative="1">
      <w:start w:val="1"/>
      <w:numFmt w:val="lowerRoman"/>
      <w:lvlText w:val="%9."/>
      <w:lvlJc w:val="right"/>
      <w:pPr>
        <w:ind w:left="6888" w:hanging="180"/>
      </w:pPr>
    </w:lvl>
  </w:abstractNum>
  <w:abstractNum w:abstractNumId="23" w15:restartNumberingAfterBreak="0">
    <w:nsid w:val="75A768DB"/>
    <w:multiLevelType w:val="hybridMultilevel"/>
    <w:tmpl w:val="5DC611BA"/>
    <w:lvl w:ilvl="0" w:tplc="92D0A4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7F54641"/>
    <w:multiLevelType w:val="hybridMultilevel"/>
    <w:tmpl w:val="4EDA6618"/>
    <w:lvl w:ilvl="0" w:tplc="080A0013">
      <w:start w:val="1"/>
      <w:numFmt w:val="upperRoman"/>
      <w:lvlText w:val="%1."/>
      <w:lvlJc w:val="right"/>
      <w:pPr>
        <w:ind w:left="768" w:hanging="360"/>
      </w:pPr>
    </w:lvl>
    <w:lvl w:ilvl="1" w:tplc="080A0019" w:tentative="1">
      <w:start w:val="1"/>
      <w:numFmt w:val="lowerLetter"/>
      <w:lvlText w:val="%2."/>
      <w:lvlJc w:val="left"/>
      <w:pPr>
        <w:ind w:left="1488" w:hanging="360"/>
      </w:pPr>
    </w:lvl>
    <w:lvl w:ilvl="2" w:tplc="080A001B" w:tentative="1">
      <w:start w:val="1"/>
      <w:numFmt w:val="lowerRoman"/>
      <w:lvlText w:val="%3."/>
      <w:lvlJc w:val="right"/>
      <w:pPr>
        <w:ind w:left="2208" w:hanging="180"/>
      </w:pPr>
    </w:lvl>
    <w:lvl w:ilvl="3" w:tplc="080A000F" w:tentative="1">
      <w:start w:val="1"/>
      <w:numFmt w:val="decimal"/>
      <w:lvlText w:val="%4."/>
      <w:lvlJc w:val="left"/>
      <w:pPr>
        <w:ind w:left="2928" w:hanging="360"/>
      </w:pPr>
    </w:lvl>
    <w:lvl w:ilvl="4" w:tplc="080A0019" w:tentative="1">
      <w:start w:val="1"/>
      <w:numFmt w:val="lowerLetter"/>
      <w:lvlText w:val="%5."/>
      <w:lvlJc w:val="left"/>
      <w:pPr>
        <w:ind w:left="3648" w:hanging="360"/>
      </w:pPr>
    </w:lvl>
    <w:lvl w:ilvl="5" w:tplc="080A001B" w:tentative="1">
      <w:start w:val="1"/>
      <w:numFmt w:val="lowerRoman"/>
      <w:lvlText w:val="%6."/>
      <w:lvlJc w:val="right"/>
      <w:pPr>
        <w:ind w:left="4368" w:hanging="180"/>
      </w:pPr>
    </w:lvl>
    <w:lvl w:ilvl="6" w:tplc="080A000F" w:tentative="1">
      <w:start w:val="1"/>
      <w:numFmt w:val="decimal"/>
      <w:lvlText w:val="%7."/>
      <w:lvlJc w:val="left"/>
      <w:pPr>
        <w:ind w:left="5088" w:hanging="360"/>
      </w:pPr>
    </w:lvl>
    <w:lvl w:ilvl="7" w:tplc="080A0019" w:tentative="1">
      <w:start w:val="1"/>
      <w:numFmt w:val="lowerLetter"/>
      <w:lvlText w:val="%8."/>
      <w:lvlJc w:val="left"/>
      <w:pPr>
        <w:ind w:left="5808" w:hanging="360"/>
      </w:pPr>
    </w:lvl>
    <w:lvl w:ilvl="8" w:tplc="080A001B" w:tentative="1">
      <w:start w:val="1"/>
      <w:numFmt w:val="lowerRoman"/>
      <w:lvlText w:val="%9."/>
      <w:lvlJc w:val="right"/>
      <w:pPr>
        <w:ind w:left="6528" w:hanging="180"/>
      </w:pPr>
    </w:lvl>
  </w:abstractNum>
  <w:abstractNum w:abstractNumId="25" w15:restartNumberingAfterBreak="0">
    <w:nsid w:val="78E82705"/>
    <w:multiLevelType w:val="hybridMultilevel"/>
    <w:tmpl w:val="54360DB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4"/>
  </w:num>
  <w:num w:numId="3">
    <w:abstractNumId w:val="1"/>
  </w:num>
  <w:num w:numId="4">
    <w:abstractNumId w:val="11"/>
  </w:num>
  <w:num w:numId="5">
    <w:abstractNumId w:val="25"/>
  </w:num>
  <w:num w:numId="6">
    <w:abstractNumId w:val="18"/>
  </w:num>
  <w:num w:numId="7">
    <w:abstractNumId w:val="10"/>
  </w:num>
  <w:num w:numId="8">
    <w:abstractNumId w:val="22"/>
  </w:num>
  <w:num w:numId="9">
    <w:abstractNumId w:val="17"/>
  </w:num>
  <w:num w:numId="10">
    <w:abstractNumId w:val="12"/>
  </w:num>
  <w:num w:numId="11">
    <w:abstractNumId w:val="19"/>
  </w:num>
  <w:num w:numId="12">
    <w:abstractNumId w:val="7"/>
  </w:num>
  <w:num w:numId="13">
    <w:abstractNumId w:val="4"/>
  </w:num>
  <w:num w:numId="14">
    <w:abstractNumId w:val="23"/>
  </w:num>
  <w:num w:numId="15">
    <w:abstractNumId w:val="15"/>
  </w:num>
  <w:num w:numId="16">
    <w:abstractNumId w:val="2"/>
  </w:num>
  <w:num w:numId="17">
    <w:abstractNumId w:val="13"/>
  </w:num>
  <w:num w:numId="18">
    <w:abstractNumId w:val="6"/>
  </w:num>
  <w:num w:numId="19">
    <w:abstractNumId w:val="0"/>
  </w:num>
  <w:num w:numId="20">
    <w:abstractNumId w:val="20"/>
  </w:num>
  <w:num w:numId="21">
    <w:abstractNumId w:val="21"/>
  </w:num>
  <w:num w:numId="22">
    <w:abstractNumId w:val="8"/>
  </w:num>
  <w:num w:numId="23">
    <w:abstractNumId w:val="14"/>
  </w:num>
  <w:num w:numId="24">
    <w:abstractNumId w:val="9"/>
  </w:num>
  <w:num w:numId="25">
    <w:abstractNumId w:val="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96B"/>
    <w:rsid w:val="00003AA4"/>
    <w:rsid w:val="0000577C"/>
    <w:rsid w:val="000068E4"/>
    <w:rsid w:val="0001037E"/>
    <w:rsid w:val="000114B8"/>
    <w:rsid w:val="000235B0"/>
    <w:rsid w:val="00040700"/>
    <w:rsid w:val="000409EC"/>
    <w:rsid w:val="0004198A"/>
    <w:rsid w:val="00046C60"/>
    <w:rsid w:val="0006368F"/>
    <w:rsid w:val="00074A56"/>
    <w:rsid w:val="00080ED7"/>
    <w:rsid w:val="00082421"/>
    <w:rsid w:val="00090FC0"/>
    <w:rsid w:val="000948CD"/>
    <w:rsid w:val="000A2D4D"/>
    <w:rsid w:val="000E32BF"/>
    <w:rsid w:val="000E7F3B"/>
    <w:rsid w:val="000F6A4F"/>
    <w:rsid w:val="00100891"/>
    <w:rsid w:val="001018C2"/>
    <w:rsid w:val="001071BC"/>
    <w:rsid w:val="0011041E"/>
    <w:rsid w:val="0011077A"/>
    <w:rsid w:val="00121109"/>
    <w:rsid w:val="00126323"/>
    <w:rsid w:val="00140919"/>
    <w:rsid w:val="00141E7D"/>
    <w:rsid w:val="00145688"/>
    <w:rsid w:val="00146D87"/>
    <w:rsid w:val="0015114A"/>
    <w:rsid w:val="00157777"/>
    <w:rsid w:val="00176F0D"/>
    <w:rsid w:val="00180EA2"/>
    <w:rsid w:val="00184AC3"/>
    <w:rsid w:val="00197E97"/>
    <w:rsid w:val="001A19BA"/>
    <w:rsid w:val="001B1459"/>
    <w:rsid w:val="001C6A15"/>
    <w:rsid w:val="001F1E7B"/>
    <w:rsid w:val="00205258"/>
    <w:rsid w:val="00213A90"/>
    <w:rsid w:val="002333D5"/>
    <w:rsid w:val="00237376"/>
    <w:rsid w:val="00241DB8"/>
    <w:rsid w:val="00257AD4"/>
    <w:rsid w:val="00264733"/>
    <w:rsid w:val="002731BE"/>
    <w:rsid w:val="002845E4"/>
    <w:rsid w:val="0028798E"/>
    <w:rsid w:val="002A48C2"/>
    <w:rsid w:val="002B2744"/>
    <w:rsid w:val="002E255B"/>
    <w:rsid w:val="002E74DD"/>
    <w:rsid w:val="002F4697"/>
    <w:rsid w:val="002F7547"/>
    <w:rsid w:val="00300BA9"/>
    <w:rsid w:val="00304C19"/>
    <w:rsid w:val="0032092D"/>
    <w:rsid w:val="00320AF9"/>
    <w:rsid w:val="00326E90"/>
    <w:rsid w:val="00333BD6"/>
    <w:rsid w:val="003346A4"/>
    <w:rsid w:val="00340704"/>
    <w:rsid w:val="00342BCC"/>
    <w:rsid w:val="00351B6B"/>
    <w:rsid w:val="0036270E"/>
    <w:rsid w:val="00370DF1"/>
    <w:rsid w:val="003802EE"/>
    <w:rsid w:val="00391976"/>
    <w:rsid w:val="003B2B06"/>
    <w:rsid w:val="003D410F"/>
    <w:rsid w:val="003E0BF0"/>
    <w:rsid w:val="003F09CA"/>
    <w:rsid w:val="00422F64"/>
    <w:rsid w:val="0042760E"/>
    <w:rsid w:val="004372CA"/>
    <w:rsid w:val="00457D8F"/>
    <w:rsid w:val="004748E0"/>
    <w:rsid w:val="004873AA"/>
    <w:rsid w:val="0049528C"/>
    <w:rsid w:val="004969F6"/>
    <w:rsid w:val="004A38BE"/>
    <w:rsid w:val="004B23CD"/>
    <w:rsid w:val="004D1CE0"/>
    <w:rsid w:val="00500CAB"/>
    <w:rsid w:val="005067BB"/>
    <w:rsid w:val="00521ACA"/>
    <w:rsid w:val="00531147"/>
    <w:rsid w:val="005367EC"/>
    <w:rsid w:val="00544908"/>
    <w:rsid w:val="00557019"/>
    <w:rsid w:val="00557328"/>
    <w:rsid w:val="0056018C"/>
    <w:rsid w:val="00575E7E"/>
    <w:rsid w:val="005A2477"/>
    <w:rsid w:val="005A3E2A"/>
    <w:rsid w:val="005A417F"/>
    <w:rsid w:val="005B6332"/>
    <w:rsid w:val="005B7DBE"/>
    <w:rsid w:val="005C4E39"/>
    <w:rsid w:val="006126B6"/>
    <w:rsid w:val="00614C76"/>
    <w:rsid w:val="006212E0"/>
    <w:rsid w:val="00634C0B"/>
    <w:rsid w:val="0064533C"/>
    <w:rsid w:val="006455A7"/>
    <w:rsid w:val="006464A2"/>
    <w:rsid w:val="00667228"/>
    <w:rsid w:val="00667CCD"/>
    <w:rsid w:val="00687777"/>
    <w:rsid w:val="006A6080"/>
    <w:rsid w:val="006B2D0E"/>
    <w:rsid w:val="006B44DD"/>
    <w:rsid w:val="006B4CA2"/>
    <w:rsid w:val="006C709B"/>
    <w:rsid w:val="006E1FDF"/>
    <w:rsid w:val="006F0F82"/>
    <w:rsid w:val="006F29E1"/>
    <w:rsid w:val="00710ECB"/>
    <w:rsid w:val="00733590"/>
    <w:rsid w:val="00765B9B"/>
    <w:rsid w:val="00791EF9"/>
    <w:rsid w:val="0079523E"/>
    <w:rsid w:val="007A02BB"/>
    <w:rsid w:val="007A04CD"/>
    <w:rsid w:val="007A1BB1"/>
    <w:rsid w:val="007A6F10"/>
    <w:rsid w:val="007B09DA"/>
    <w:rsid w:val="007B7768"/>
    <w:rsid w:val="007C24F5"/>
    <w:rsid w:val="007C3D7C"/>
    <w:rsid w:val="007C4CF7"/>
    <w:rsid w:val="007C665D"/>
    <w:rsid w:val="007D2D61"/>
    <w:rsid w:val="007E5BBA"/>
    <w:rsid w:val="007F3EE9"/>
    <w:rsid w:val="008123E2"/>
    <w:rsid w:val="00812B86"/>
    <w:rsid w:val="0081738F"/>
    <w:rsid w:val="0082296B"/>
    <w:rsid w:val="008316A6"/>
    <w:rsid w:val="0083613B"/>
    <w:rsid w:val="008361FF"/>
    <w:rsid w:val="00842F54"/>
    <w:rsid w:val="00846CD8"/>
    <w:rsid w:val="00857380"/>
    <w:rsid w:val="00860425"/>
    <w:rsid w:val="00861674"/>
    <w:rsid w:val="00862F0C"/>
    <w:rsid w:val="00886573"/>
    <w:rsid w:val="00891102"/>
    <w:rsid w:val="008B61C1"/>
    <w:rsid w:val="008C0BF1"/>
    <w:rsid w:val="008C247A"/>
    <w:rsid w:val="008C35C4"/>
    <w:rsid w:val="008E1397"/>
    <w:rsid w:val="008F25EF"/>
    <w:rsid w:val="00924D23"/>
    <w:rsid w:val="00927DAC"/>
    <w:rsid w:val="00931CBE"/>
    <w:rsid w:val="00936063"/>
    <w:rsid w:val="00946FEA"/>
    <w:rsid w:val="0096063C"/>
    <w:rsid w:val="00963FF3"/>
    <w:rsid w:val="00973079"/>
    <w:rsid w:val="00977646"/>
    <w:rsid w:val="009938B9"/>
    <w:rsid w:val="009A42F2"/>
    <w:rsid w:val="009A6497"/>
    <w:rsid w:val="009E259E"/>
    <w:rsid w:val="009F57A2"/>
    <w:rsid w:val="00A0423F"/>
    <w:rsid w:val="00A06123"/>
    <w:rsid w:val="00A24416"/>
    <w:rsid w:val="00A267B9"/>
    <w:rsid w:val="00A33C38"/>
    <w:rsid w:val="00A46319"/>
    <w:rsid w:val="00A579F8"/>
    <w:rsid w:val="00A650D2"/>
    <w:rsid w:val="00A65E39"/>
    <w:rsid w:val="00A748D2"/>
    <w:rsid w:val="00A8586A"/>
    <w:rsid w:val="00A87608"/>
    <w:rsid w:val="00A957C4"/>
    <w:rsid w:val="00AA67C3"/>
    <w:rsid w:val="00AB724E"/>
    <w:rsid w:val="00AD52C3"/>
    <w:rsid w:val="00AD6B01"/>
    <w:rsid w:val="00AE5297"/>
    <w:rsid w:val="00AF042A"/>
    <w:rsid w:val="00B02402"/>
    <w:rsid w:val="00B1640A"/>
    <w:rsid w:val="00B222DC"/>
    <w:rsid w:val="00B2566C"/>
    <w:rsid w:val="00B25835"/>
    <w:rsid w:val="00B27539"/>
    <w:rsid w:val="00B30F2A"/>
    <w:rsid w:val="00B32F20"/>
    <w:rsid w:val="00B47898"/>
    <w:rsid w:val="00B60DF1"/>
    <w:rsid w:val="00B77599"/>
    <w:rsid w:val="00B87283"/>
    <w:rsid w:val="00B91971"/>
    <w:rsid w:val="00B93546"/>
    <w:rsid w:val="00B942C0"/>
    <w:rsid w:val="00B974E7"/>
    <w:rsid w:val="00BB11A7"/>
    <w:rsid w:val="00BB3666"/>
    <w:rsid w:val="00BC334E"/>
    <w:rsid w:val="00BC38AF"/>
    <w:rsid w:val="00BD339A"/>
    <w:rsid w:val="00BE08C6"/>
    <w:rsid w:val="00BE5101"/>
    <w:rsid w:val="00BF3357"/>
    <w:rsid w:val="00BF5327"/>
    <w:rsid w:val="00C05825"/>
    <w:rsid w:val="00C20F52"/>
    <w:rsid w:val="00C2366F"/>
    <w:rsid w:val="00C25013"/>
    <w:rsid w:val="00C2658C"/>
    <w:rsid w:val="00C37DB9"/>
    <w:rsid w:val="00C43C03"/>
    <w:rsid w:val="00C568F3"/>
    <w:rsid w:val="00C64333"/>
    <w:rsid w:val="00C6622E"/>
    <w:rsid w:val="00C70255"/>
    <w:rsid w:val="00C70634"/>
    <w:rsid w:val="00C715F3"/>
    <w:rsid w:val="00C76BAA"/>
    <w:rsid w:val="00C86A7D"/>
    <w:rsid w:val="00C94B59"/>
    <w:rsid w:val="00CB103D"/>
    <w:rsid w:val="00CB6462"/>
    <w:rsid w:val="00CD5666"/>
    <w:rsid w:val="00CE32A5"/>
    <w:rsid w:val="00CE551F"/>
    <w:rsid w:val="00D038EB"/>
    <w:rsid w:val="00D104F8"/>
    <w:rsid w:val="00D330A2"/>
    <w:rsid w:val="00D37582"/>
    <w:rsid w:val="00D46B74"/>
    <w:rsid w:val="00D54BB7"/>
    <w:rsid w:val="00D6394E"/>
    <w:rsid w:val="00D7142B"/>
    <w:rsid w:val="00D806CB"/>
    <w:rsid w:val="00D969DC"/>
    <w:rsid w:val="00D96B08"/>
    <w:rsid w:val="00DB696B"/>
    <w:rsid w:val="00DC3512"/>
    <w:rsid w:val="00DC7608"/>
    <w:rsid w:val="00DD58E4"/>
    <w:rsid w:val="00DD697F"/>
    <w:rsid w:val="00DE1026"/>
    <w:rsid w:val="00DF2D91"/>
    <w:rsid w:val="00E13726"/>
    <w:rsid w:val="00E23AFB"/>
    <w:rsid w:val="00E23B5A"/>
    <w:rsid w:val="00E27B2C"/>
    <w:rsid w:val="00E40D61"/>
    <w:rsid w:val="00E570A8"/>
    <w:rsid w:val="00E6553D"/>
    <w:rsid w:val="00E70489"/>
    <w:rsid w:val="00E76343"/>
    <w:rsid w:val="00E8624D"/>
    <w:rsid w:val="00E869D2"/>
    <w:rsid w:val="00E91317"/>
    <w:rsid w:val="00E91352"/>
    <w:rsid w:val="00E9174A"/>
    <w:rsid w:val="00EB6089"/>
    <w:rsid w:val="00EC1C71"/>
    <w:rsid w:val="00EE5C2F"/>
    <w:rsid w:val="00EF2F30"/>
    <w:rsid w:val="00EF7CAC"/>
    <w:rsid w:val="00F02F1C"/>
    <w:rsid w:val="00F05970"/>
    <w:rsid w:val="00F66688"/>
    <w:rsid w:val="00F70F4C"/>
    <w:rsid w:val="00F75B5D"/>
    <w:rsid w:val="00F81F0B"/>
    <w:rsid w:val="00F90B7E"/>
    <w:rsid w:val="00FA1368"/>
    <w:rsid w:val="00FA1C2B"/>
    <w:rsid w:val="00FA2C8A"/>
    <w:rsid w:val="00FA678D"/>
    <w:rsid w:val="00FC435F"/>
    <w:rsid w:val="00FD4907"/>
    <w:rsid w:val="00FD61CE"/>
    <w:rsid w:val="00FE0095"/>
    <w:rsid w:val="00FF1F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23DBF"/>
  <w15:chartTrackingRefBased/>
  <w15:docId w15:val="{73CE6B1E-6F5A-41EF-ABF6-E5B9EF3A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29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96B"/>
  </w:style>
  <w:style w:type="paragraph" w:styleId="Piedepgina">
    <w:name w:val="footer"/>
    <w:basedOn w:val="Normal"/>
    <w:link w:val="PiedepginaCar"/>
    <w:uiPriority w:val="99"/>
    <w:unhideWhenUsed/>
    <w:rsid w:val="008229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96B"/>
  </w:style>
  <w:style w:type="paragraph" w:styleId="Prrafodelista">
    <w:name w:val="List Paragraph"/>
    <w:basedOn w:val="Normal"/>
    <w:uiPriority w:val="34"/>
    <w:qFormat/>
    <w:rsid w:val="000114B8"/>
    <w:pPr>
      <w:ind w:left="720"/>
      <w:contextualSpacing/>
    </w:pPr>
  </w:style>
  <w:style w:type="paragraph" w:styleId="Textodeglobo">
    <w:name w:val="Balloon Text"/>
    <w:basedOn w:val="Normal"/>
    <w:link w:val="TextodegloboCar"/>
    <w:uiPriority w:val="99"/>
    <w:semiHidden/>
    <w:unhideWhenUsed/>
    <w:rsid w:val="007F3E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F3EE9"/>
    <w:rPr>
      <w:rFonts w:ascii="Segoe UI" w:hAnsi="Segoe UI" w:cs="Segoe UI"/>
      <w:sz w:val="18"/>
      <w:szCs w:val="18"/>
    </w:rPr>
  </w:style>
  <w:style w:type="character" w:customStyle="1" w:styleId="l1">
    <w:name w:val="l1"/>
    <w:basedOn w:val="Fuentedeprrafopredeter"/>
    <w:rsid w:val="007F3EE9"/>
  </w:style>
  <w:style w:type="character" w:customStyle="1" w:styleId="l2">
    <w:name w:val="l2"/>
    <w:basedOn w:val="Fuentedeprrafopredeter"/>
    <w:rsid w:val="007F3EE9"/>
  </w:style>
  <w:style w:type="paragraph" w:styleId="Textocomentario">
    <w:name w:val="annotation text"/>
    <w:basedOn w:val="Normal"/>
    <w:link w:val="TextocomentarioCar"/>
    <w:uiPriority w:val="99"/>
    <w:unhideWhenUsed/>
    <w:rsid w:val="00257AD4"/>
    <w:pPr>
      <w:spacing w:line="240" w:lineRule="auto"/>
    </w:pPr>
    <w:rPr>
      <w:sz w:val="20"/>
      <w:szCs w:val="20"/>
    </w:rPr>
  </w:style>
  <w:style w:type="character" w:customStyle="1" w:styleId="TextocomentarioCar">
    <w:name w:val="Texto comentario Car"/>
    <w:basedOn w:val="Fuentedeprrafopredeter"/>
    <w:link w:val="Textocomentario"/>
    <w:uiPriority w:val="99"/>
    <w:rsid w:val="00257AD4"/>
    <w:rPr>
      <w:sz w:val="20"/>
      <w:szCs w:val="20"/>
    </w:rPr>
  </w:style>
  <w:style w:type="paragraph" w:styleId="Revisin">
    <w:name w:val="Revision"/>
    <w:hidden/>
    <w:uiPriority w:val="99"/>
    <w:semiHidden/>
    <w:rsid w:val="00E8624D"/>
    <w:pPr>
      <w:spacing w:after="0" w:line="240" w:lineRule="auto"/>
    </w:pPr>
  </w:style>
  <w:style w:type="character" w:styleId="Refdecomentario">
    <w:name w:val="annotation reference"/>
    <w:basedOn w:val="Fuentedeprrafopredeter"/>
    <w:uiPriority w:val="99"/>
    <w:semiHidden/>
    <w:unhideWhenUsed/>
    <w:rsid w:val="0000577C"/>
    <w:rPr>
      <w:sz w:val="16"/>
      <w:szCs w:val="16"/>
    </w:rPr>
  </w:style>
  <w:style w:type="paragraph" w:styleId="Asuntodelcomentario">
    <w:name w:val="annotation subject"/>
    <w:basedOn w:val="Textocomentario"/>
    <w:next w:val="Textocomentario"/>
    <w:link w:val="AsuntodelcomentarioCar"/>
    <w:uiPriority w:val="99"/>
    <w:semiHidden/>
    <w:unhideWhenUsed/>
    <w:rsid w:val="0000577C"/>
    <w:rPr>
      <w:b/>
      <w:bCs/>
    </w:rPr>
  </w:style>
  <w:style w:type="character" w:customStyle="1" w:styleId="AsuntodelcomentarioCar">
    <w:name w:val="Asunto del comentario Car"/>
    <w:basedOn w:val="TextocomentarioCar"/>
    <w:link w:val="Asuntodelcomentario"/>
    <w:uiPriority w:val="99"/>
    <w:semiHidden/>
    <w:rsid w:val="000057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91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125AC-3E15-4E84-8526-4FCAF5654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6834</Words>
  <Characters>37587</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LENOVO001</dc:creator>
  <cp:keywords/>
  <dc:description/>
  <cp:lastModifiedBy>Lenovo</cp:lastModifiedBy>
  <cp:revision>2</cp:revision>
  <cp:lastPrinted>2022-05-06T14:22:00Z</cp:lastPrinted>
  <dcterms:created xsi:type="dcterms:W3CDTF">2024-10-08T01:58:00Z</dcterms:created>
  <dcterms:modified xsi:type="dcterms:W3CDTF">2024-10-08T01:58:00Z</dcterms:modified>
</cp:coreProperties>
</file>